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E2" w:rsidRPr="007161E2" w:rsidRDefault="007161E2" w:rsidP="00AE1230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161E2" w:rsidRPr="00577A4A" w:rsidRDefault="00D81E9A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463.5pt">
            <v:imagedata r:id="rId7" o:title="666"/>
          </v:shape>
        </w:pict>
      </w:r>
    </w:p>
    <w:p w:rsidR="007161E2" w:rsidRPr="00577A4A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7161E2" w:rsidRPr="00577A4A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</w:p>
    <w:p w:rsidR="007161E2" w:rsidRPr="00577A4A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7161E2" w:rsidRPr="007161E2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7161E2" w:rsidRPr="007161E2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7161E2" w:rsidRPr="007161E2" w:rsidRDefault="007161E2" w:rsidP="00AE123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161E2" w:rsidRPr="007161E2" w:rsidRDefault="007161E2" w:rsidP="00AE123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161E2" w:rsidRPr="007161E2" w:rsidRDefault="007161E2" w:rsidP="00AE1230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7161E2">
        <w:rPr>
          <w:sz w:val="28"/>
          <w:szCs w:val="28"/>
        </w:rPr>
        <w:br w:type="page"/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lastRenderedPageBreak/>
        <w:t>Структура программы учебного предмета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I. Пояснительная записка …………………………………………….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3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  <w:r w:rsidR="003B6CDA">
        <w:rPr>
          <w:rFonts w:ascii="Times New Roman" w:hAnsi="Times New Roman"/>
          <w:b w:val="0"/>
          <w:sz w:val="28"/>
          <w:szCs w:val="28"/>
        </w:rPr>
        <w:t>…………………………………………………………………………..</w:t>
      </w:r>
      <w:r w:rsidR="003B6CDA">
        <w:rPr>
          <w:rFonts w:ascii="Times New Roman" w:hAnsi="Times New Roman"/>
          <w:b w:val="0"/>
          <w:sz w:val="28"/>
          <w:szCs w:val="28"/>
        </w:rPr>
        <w:tab/>
        <w:t>3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2. Срок реализации учебного предмета ……………………………………</w:t>
      </w:r>
      <w:r w:rsidRPr="00945F64">
        <w:rPr>
          <w:rFonts w:ascii="Times New Roman" w:hAnsi="Times New Roman"/>
          <w:b w:val="0"/>
          <w:sz w:val="28"/>
          <w:szCs w:val="28"/>
        </w:rPr>
        <w:tab/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3. Объем учебного времени, предусмотренный учебным планом на реализацию учебного предмета …………………………………………………………….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4. Форма проведения учебных аудиторных занятий .………….</w:t>
      </w:r>
      <w:r w:rsidR="001F7A20">
        <w:rPr>
          <w:rFonts w:ascii="Times New Roman" w:hAnsi="Times New Roman"/>
          <w:b w:val="0"/>
          <w:sz w:val="28"/>
          <w:szCs w:val="28"/>
        </w:rPr>
        <w:t>.</w:t>
      </w:r>
      <w:r w:rsidRPr="00945F64">
        <w:rPr>
          <w:rFonts w:ascii="Times New Roman" w:hAnsi="Times New Roman"/>
          <w:b w:val="0"/>
          <w:sz w:val="28"/>
          <w:szCs w:val="28"/>
        </w:rPr>
        <w:t>………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5. Цель и задачи учебн</w:t>
      </w:r>
      <w:r w:rsidR="003B6CDA">
        <w:rPr>
          <w:rFonts w:ascii="Times New Roman" w:hAnsi="Times New Roman"/>
          <w:b w:val="0"/>
          <w:sz w:val="28"/>
          <w:szCs w:val="28"/>
        </w:rPr>
        <w:t>ого предмета …………………..……………………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6. Методы обуч</w:t>
      </w:r>
      <w:r w:rsidR="003B6CDA">
        <w:rPr>
          <w:rFonts w:ascii="Times New Roman" w:hAnsi="Times New Roman"/>
          <w:b w:val="0"/>
          <w:sz w:val="28"/>
          <w:szCs w:val="28"/>
        </w:rPr>
        <w:t>ения ………………..…………………………………….……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7. Материально-технические условия</w:t>
      </w:r>
      <w:r w:rsidR="003B6CDA">
        <w:rPr>
          <w:rFonts w:ascii="Times New Roman" w:hAnsi="Times New Roman"/>
          <w:b w:val="0"/>
          <w:sz w:val="28"/>
          <w:szCs w:val="28"/>
        </w:rPr>
        <w:t xml:space="preserve"> реализации учебного предмета </w:t>
      </w:r>
      <w:r w:rsidR="003B6CDA">
        <w:rPr>
          <w:rFonts w:ascii="Times New Roman" w:hAnsi="Times New Roman"/>
          <w:b w:val="0"/>
          <w:sz w:val="28"/>
          <w:szCs w:val="28"/>
        </w:rPr>
        <w:tab/>
        <w:t>5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II. Содержание уч</w:t>
      </w:r>
      <w:r w:rsidR="003B6CDA">
        <w:rPr>
          <w:rFonts w:ascii="Times New Roman" w:hAnsi="Times New Roman"/>
          <w:i w:val="0"/>
          <w:sz w:val="28"/>
          <w:szCs w:val="28"/>
        </w:rPr>
        <w:t>ебного предмета ………………………………….</w:t>
      </w:r>
      <w:r w:rsidR="003B6CDA">
        <w:rPr>
          <w:rFonts w:ascii="Times New Roman" w:hAnsi="Times New Roman"/>
          <w:i w:val="0"/>
          <w:sz w:val="28"/>
          <w:szCs w:val="28"/>
        </w:rPr>
        <w:tab/>
        <w:t>5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 xml:space="preserve">Требования по учебному предмету </w:t>
      </w:r>
      <w:r w:rsidR="003B6CDA">
        <w:rPr>
          <w:rFonts w:ascii="Times New Roman" w:hAnsi="Times New Roman"/>
          <w:b w:val="0"/>
          <w:sz w:val="28"/>
          <w:szCs w:val="28"/>
        </w:rPr>
        <w:t>на 1 год обучения. 1 класс….……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5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III. Требования к уровню подготовки учащихся …………………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6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IV. Формы и методы контроля, система оценок ………………….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7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 xml:space="preserve">1. Аттестация: цели, виды, форма, содержание </w:t>
      </w:r>
      <w:r w:rsidR="001F7A20">
        <w:rPr>
          <w:rFonts w:ascii="Times New Roman" w:hAnsi="Times New Roman"/>
          <w:b w:val="0"/>
          <w:sz w:val="28"/>
          <w:szCs w:val="28"/>
        </w:rPr>
        <w:t>..</w:t>
      </w:r>
      <w:r w:rsidRPr="00945F64">
        <w:rPr>
          <w:rFonts w:ascii="Times New Roman" w:hAnsi="Times New Roman"/>
          <w:b w:val="0"/>
          <w:sz w:val="28"/>
          <w:szCs w:val="28"/>
        </w:rPr>
        <w:t>…….……….………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7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2. Критерии оценок …..…………………………………….…..……….……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7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V. Методическое обеспечение учебного процесса …..…………….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8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1. Методические рекомендации</w:t>
      </w:r>
      <w:r w:rsidR="003B6CDA">
        <w:rPr>
          <w:rFonts w:ascii="Times New Roman" w:hAnsi="Times New Roman"/>
          <w:b w:val="0"/>
          <w:sz w:val="28"/>
          <w:szCs w:val="28"/>
        </w:rPr>
        <w:t xml:space="preserve"> педагогическим работникам ………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8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VI. Список рекомендуемой методической литературы .…..……...</w:t>
      </w:r>
      <w:r w:rsidRPr="00945F64">
        <w:rPr>
          <w:rFonts w:ascii="Times New Roman" w:hAnsi="Times New Roman"/>
          <w:i w:val="0"/>
          <w:sz w:val="28"/>
          <w:szCs w:val="28"/>
        </w:rPr>
        <w:tab/>
        <w:t>1</w:t>
      </w:r>
      <w:r w:rsidR="003B6CDA">
        <w:rPr>
          <w:rFonts w:ascii="Times New Roman" w:hAnsi="Times New Roman"/>
          <w:i w:val="0"/>
          <w:sz w:val="28"/>
          <w:szCs w:val="28"/>
        </w:rPr>
        <w:t>2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7161E2">
        <w:rPr>
          <w:rFonts w:ascii="Times New Roman" w:hAnsi="Times New Roman"/>
          <w:sz w:val="28"/>
          <w:szCs w:val="28"/>
        </w:rPr>
        <w:br w:type="page"/>
      </w:r>
    </w:p>
    <w:p w:rsidR="007E60A9" w:rsidRPr="007161E2" w:rsidRDefault="007E60A9" w:rsidP="007161E2">
      <w:pPr>
        <w:spacing w:before="0" w:beforeAutospacing="0" w:after="0" w:afterAutospacing="0" w:line="288" w:lineRule="auto"/>
        <w:jc w:val="center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7161E2">
        <w:rPr>
          <w:rFonts w:ascii="Times New Roman" w:eastAsia="Times New Roman" w:hAnsi="Times New Roman"/>
          <w:i w:val="0"/>
          <w:sz w:val="28"/>
          <w:szCs w:val="28"/>
          <w:lang w:val="en-US" w:eastAsia="ru-RU"/>
        </w:rPr>
        <w:lastRenderedPageBreak/>
        <w:t>I</w:t>
      </w:r>
      <w:r w:rsidRPr="007161E2">
        <w:rPr>
          <w:rFonts w:ascii="Times New Roman" w:eastAsia="Times New Roman" w:hAnsi="Times New Roman"/>
          <w:i w:val="0"/>
          <w:sz w:val="28"/>
          <w:szCs w:val="28"/>
          <w:lang w:eastAsia="ru-RU"/>
        </w:rPr>
        <w:t>. П</w:t>
      </w:r>
      <w:r w:rsidR="00945F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ояснительная записка</w:t>
      </w:r>
    </w:p>
    <w:p w:rsidR="00945F64" w:rsidRDefault="00945F64" w:rsidP="007161E2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945F64" w:rsidRPr="00A60DB2" w:rsidRDefault="00945F64" w:rsidP="00945F64">
      <w:pPr>
        <w:pStyle w:val="NormalWeb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45F64" w:rsidRPr="00FD585D" w:rsidRDefault="00945F64" w:rsidP="00945F64">
      <w:pPr>
        <w:pStyle w:val="NormalWeb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FD585D">
        <w:rPr>
          <w:color w:val="000000"/>
          <w:sz w:val="28"/>
          <w:szCs w:val="28"/>
        </w:rPr>
        <w:t>Программа учебного предмета «</w:t>
      </w:r>
      <w:r>
        <w:rPr>
          <w:color w:val="000000"/>
          <w:sz w:val="28"/>
          <w:szCs w:val="28"/>
        </w:rPr>
        <w:t>Сценическая практ</w:t>
      </w:r>
      <w:r w:rsidRPr="00FD585D">
        <w:rPr>
          <w:color w:val="000000"/>
          <w:sz w:val="28"/>
          <w:szCs w:val="28"/>
        </w:rPr>
        <w:t xml:space="preserve">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РФ (от 21.11.2013 №191-01-39/06-ГИ), опыта профессионально-педагогической работы на хореографическом отделении ДШИ и методической литературы. </w:t>
      </w:r>
    </w:p>
    <w:p w:rsidR="00E53D5E" w:rsidRDefault="00945F64" w:rsidP="00C54971">
      <w:pPr>
        <w:pStyle w:val="NormalWeb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</w:t>
      </w:r>
      <w:r>
        <w:rPr>
          <w:color w:val="000000"/>
          <w:sz w:val="28"/>
          <w:szCs w:val="28"/>
        </w:rPr>
        <w:t>Сценическая практ</w:t>
      </w:r>
      <w:r w:rsidRPr="00FD585D">
        <w:rPr>
          <w:color w:val="000000"/>
          <w:sz w:val="28"/>
          <w:szCs w:val="28"/>
        </w:rPr>
        <w:t>ика</w:t>
      </w:r>
      <w:r>
        <w:rPr>
          <w:sz w:val="28"/>
          <w:szCs w:val="28"/>
        </w:rPr>
        <w:t xml:space="preserve">» входит в предметный цикл дополнительной общеразвивающей программы   в области искусства (далее по тексту – </w:t>
      </w:r>
      <w:r w:rsidR="00ED1059">
        <w:rPr>
          <w:sz w:val="28"/>
          <w:szCs w:val="28"/>
        </w:rPr>
        <w:t>ДОП</w:t>
      </w:r>
      <w:r>
        <w:rPr>
          <w:sz w:val="28"/>
          <w:szCs w:val="28"/>
        </w:rPr>
        <w:t>) «Хореографическое искусство»</w:t>
      </w:r>
      <w:r w:rsidR="00E53D5E">
        <w:rPr>
          <w:sz w:val="28"/>
          <w:szCs w:val="28"/>
        </w:rPr>
        <w:t xml:space="preserve"> с 7(8)-летним сроком обучения.</w:t>
      </w:r>
      <w:r w:rsidR="00281AEF" w:rsidRPr="00E53D5E">
        <w:rPr>
          <w:sz w:val="28"/>
          <w:szCs w:val="28"/>
        </w:rPr>
        <w:t>«Сценическая практика» изучается на первом году обу</w:t>
      </w:r>
      <w:r w:rsidR="00A70915">
        <w:rPr>
          <w:sz w:val="28"/>
          <w:szCs w:val="28"/>
        </w:rPr>
        <w:t>чения, где он</w:t>
      </w:r>
      <w:r w:rsidR="009A1671">
        <w:rPr>
          <w:sz w:val="28"/>
          <w:szCs w:val="28"/>
        </w:rPr>
        <w:t>а</w:t>
      </w:r>
      <w:r w:rsidR="00A70915">
        <w:rPr>
          <w:sz w:val="28"/>
          <w:szCs w:val="28"/>
        </w:rPr>
        <w:t xml:space="preserve"> тесно взаимосвязан</w:t>
      </w:r>
      <w:r w:rsidR="009A1671">
        <w:rPr>
          <w:sz w:val="28"/>
          <w:szCs w:val="28"/>
        </w:rPr>
        <w:t>а</w:t>
      </w:r>
      <w:r w:rsidR="00A70915">
        <w:rPr>
          <w:sz w:val="28"/>
          <w:szCs w:val="28"/>
        </w:rPr>
        <w:t xml:space="preserve"> с курсом ритмики и </w:t>
      </w:r>
      <w:r w:rsidR="00281AEF" w:rsidRPr="007161E2">
        <w:rPr>
          <w:sz w:val="28"/>
          <w:szCs w:val="28"/>
        </w:rPr>
        <w:t xml:space="preserve">выступает в роли </w:t>
      </w:r>
      <w:r w:rsidR="00281AEF">
        <w:rPr>
          <w:sz w:val="28"/>
          <w:szCs w:val="28"/>
        </w:rPr>
        <w:t xml:space="preserve">основного </w:t>
      </w:r>
      <w:r w:rsidR="00281AEF" w:rsidRPr="007161E2">
        <w:rPr>
          <w:sz w:val="28"/>
          <w:szCs w:val="28"/>
        </w:rPr>
        <w:t>преобразователя полученных знаний в практические умения и навыки.</w:t>
      </w:r>
      <w:r w:rsidR="00345070">
        <w:rPr>
          <w:sz w:val="28"/>
          <w:szCs w:val="28"/>
        </w:rPr>
        <w:t xml:space="preserve">  </w:t>
      </w:r>
      <w:r w:rsidR="009A1671">
        <w:rPr>
          <w:sz w:val="28"/>
          <w:szCs w:val="28"/>
        </w:rPr>
        <w:t>Н</w:t>
      </w:r>
      <w:r w:rsidR="00281AEF">
        <w:rPr>
          <w:sz w:val="28"/>
          <w:szCs w:val="28"/>
        </w:rPr>
        <w:t>аряду с у</w:t>
      </w:r>
      <w:r w:rsidR="00281AEF" w:rsidRPr="00C54971">
        <w:rPr>
          <w:sz w:val="28"/>
          <w:szCs w:val="28"/>
        </w:rPr>
        <w:t>чебны</w:t>
      </w:r>
      <w:r w:rsidR="00281AEF">
        <w:rPr>
          <w:sz w:val="28"/>
          <w:szCs w:val="28"/>
        </w:rPr>
        <w:t>м</w:t>
      </w:r>
      <w:r w:rsidR="00281AEF" w:rsidRPr="00C54971">
        <w:rPr>
          <w:sz w:val="28"/>
          <w:szCs w:val="28"/>
        </w:rPr>
        <w:t xml:space="preserve"> предмет</w:t>
      </w:r>
      <w:r w:rsidR="00281AEF">
        <w:rPr>
          <w:sz w:val="28"/>
          <w:szCs w:val="28"/>
        </w:rPr>
        <w:t>ом</w:t>
      </w:r>
      <w:r w:rsidR="00281AEF" w:rsidRPr="00C54971">
        <w:rPr>
          <w:sz w:val="28"/>
          <w:szCs w:val="28"/>
        </w:rPr>
        <w:t xml:space="preserve"> «Подготовка концертных номеров»</w:t>
      </w:r>
      <w:r w:rsidR="009A1671" w:rsidRPr="00E53D5E">
        <w:rPr>
          <w:sz w:val="28"/>
          <w:szCs w:val="28"/>
        </w:rPr>
        <w:t xml:space="preserve">«Сценическая практика» </w:t>
      </w:r>
      <w:r w:rsidR="00281AEF" w:rsidRPr="00C54971">
        <w:rPr>
          <w:sz w:val="28"/>
          <w:szCs w:val="28"/>
        </w:rPr>
        <w:t>явля</w:t>
      </w:r>
      <w:r w:rsidR="00281AEF">
        <w:rPr>
          <w:sz w:val="28"/>
          <w:szCs w:val="28"/>
        </w:rPr>
        <w:t>е</w:t>
      </w:r>
      <w:r w:rsidR="00281AEF" w:rsidRPr="00C54971">
        <w:rPr>
          <w:sz w:val="28"/>
          <w:szCs w:val="28"/>
        </w:rPr>
        <w:t xml:space="preserve">тся </w:t>
      </w:r>
      <w:r w:rsidR="00281AEF">
        <w:rPr>
          <w:sz w:val="28"/>
          <w:szCs w:val="28"/>
        </w:rPr>
        <w:t>формой</w:t>
      </w:r>
      <w:r w:rsidR="00281AEF" w:rsidRPr="00C54971">
        <w:rPr>
          <w:sz w:val="28"/>
          <w:szCs w:val="28"/>
        </w:rPr>
        <w:t xml:space="preserve"> реализации практической подготовки </w:t>
      </w:r>
      <w:r w:rsidR="00281AEF">
        <w:rPr>
          <w:sz w:val="28"/>
          <w:szCs w:val="28"/>
        </w:rPr>
        <w:t xml:space="preserve">учащихся ДШИ </w:t>
      </w:r>
      <w:r w:rsidR="00281AEF" w:rsidRPr="00E53D5E">
        <w:rPr>
          <w:sz w:val="28"/>
          <w:szCs w:val="28"/>
        </w:rPr>
        <w:t>к концертной деятельности</w:t>
      </w:r>
      <w:r w:rsidR="00281AEF" w:rsidRPr="00C54971">
        <w:rPr>
          <w:sz w:val="28"/>
          <w:szCs w:val="28"/>
        </w:rPr>
        <w:t>.</w:t>
      </w:r>
    </w:p>
    <w:p w:rsidR="009A1671" w:rsidRDefault="009731C7" w:rsidP="009A1671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Основой программы </w:t>
      </w:r>
      <w:r w:rsid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предмета «Сценическая практика»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является подготовка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хореографических номеровавторского или репертуарного содержания для исполнения </w:t>
      </w:r>
      <w:r w:rsidR="00725120" w:rsidRP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в классе, на открытых уроках</w:t>
      </w:r>
      <w:r w:rsid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</w:t>
      </w:r>
      <w:r w:rsidR="00725120" w:rsidRP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в актовом  зале школы</w:t>
      </w:r>
      <w:r w:rsid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других учебных или сценических площадках.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Содержание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сценической 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практики определяется рабочими программами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в соответствии с которыми организован образовательный процесс. 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Перечень хореографических номеров и их исполнители из числа обучающихся определяются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преподавателем 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в соответствии с творческими задачами </w:t>
      </w:r>
      <w:r w:rsidR="00F72BFA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учебного 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процесса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уровнем подготовки обучающихся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. </w:t>
      </w:r>
    </w:p>
    <w:p w:rsidR="009A1671" w:rsidRDefault="00725120" w:rsidP="009A1671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В</w:t>
      </w:r>
      <w:r w:rsidR="009F7E24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целях охраны физического здоровья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</w:t>
      </w:r>
      <w:r w:rsidR="009F7E24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обучающиеся,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испытывающие трудности при прохождении программы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,могут освобождаться от  концертных выступлений и проходить сценическую практику в учебном порядке.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Д</w:t>
      </w:r>
      <w:r w:rsidR="005D23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опускается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также 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давать </w:t>
      </w:r>
      <w:r w:rsidR="004123DC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наиболее успешно обучающимся более сложный хореографический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материал.</w:t>
      </w:r>
    </w:p>
    <w:p w:rsidR="007E60A9" w:rsidRPr="007161E2" w:rsidRDefault="007E60A9" w:rsidP="009A1671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911083" w:rsidRPr="00911083" w:rsidRDefault="00911083" w:rsidP="00911083">
      <w:pPr>
        <w:pStyle w:val="NormalWeb"/>
        <w:spacing w:before="0" w:beforeAutospacing="0" w:after="0" w:afterAutospacing="0" w:line="288" w:lineRule="auto"/>
        <w:ind w:left="360"/>
        <w:rPr>
          <w:sz w:val="28"/>
          <w:szCs w:val="28"/>
        </w:rPr>
      </w:pPr>
      <w:r w:rsidRPr="00911083">
        <w:rPr>
          <w:b/>
          <w:bCs/>
          <w:i/>
          <w:iCs/>
          <w:color w:val="000000"/>
          <w:sz w:val="28"/>
          <w:szCs w:val="28"/>
        </w:rPr>
        <w:t>2. Срок реализации учебного предмета «</w:t>
      </w:r>
      <w:r>
        <w:rPr>
          <w:b/>
          <w:bCs/>
          <w:i/>
          <w:iCs/>
          <w:color w:val="000000"/>
          <w:sz w:val="28"/>
          <w:szCs w:val="28"/>
        </w:rPr>
        <w:t>Сценическая практик</w:t>
      </w:r>
      <w:r w:rsidRPr="00911083">
        <w:rPr>
          <w:b/>
          <w:bCs/>
          <w:i/>
          <w:iCs/>
          <w:color w:val="000000"/>
          <w:sz w:val="28"/>
          <w:szCs w:val="28"/>
        </w:rPr>
        <w:t>а»</w:t>
      </w:r>
    </w:p>
    <w:p w:rsidR="00911083" w:rsidRPr="00911083" w:rsidRDefault="00911083" w:rsidP="00911083">
      <w:pPr>
        <w:pStyle w:val="Style4"/>
        <w:widowControl/>
        <w:tabs>
          <w:tab w:val="left" w:pos="955"/>
        </w:tabs>
        <w:spacing w:line="288" w:lineRule="auto"/>
        <w:ind w:firstLine="709"/>
        <w:rPr>
          <w:rStyle w:val="FontStyle16"/>
          <w:sz w:val="28"/>
          <w:szCs w:val="28"/>
        </w:rPr>
      </w:pPr>
      <w:r w:rsidRPr="00911083">
        <w:rPr>
          <w:sz w:val="28"/>
          <w:szCs w:val="28"/>
        </w:rPr>
        <w:t>Срок освоения программы учебного предмета «</w:t>
      </w:r>
      <w:r>
        <w:rPr>
          <w:sz w:val="28"/>
          <w:szCs w:val="28"/>
        </w:rPr>
        <w:t>Сценическая практ</w:t>
      </w:r>
      <w:r w:rsidRPr="00911083">
        <w:rPr>
          <w:sz w:val="28"/>
          <w:szCs w:val="28"/>
        </w:rPr>
        <w:t xml:space="preserve">ика» составляет 1 год (1 класс) по 7(8)-летней </w:t>
      </w:r>
      <w:r w:rsidR="00ED1059">
        <w:rPr>
          <w:sz w:val="28"/>
          <w:szCs w:val="28"/>
        </w:rPr>
        <w:t>ДОП</w:t>
      </w:r>
      <w:r w:rsidRPr="00911083">
        <w:rPr>
          <w:sz w:val="28"/>
          <w:szCs w:val="28"/>
        </w:rPr>
        <w:t xml:space="preserve"> «Хореографическое искусство».</w:t>
      </w:r>
    </w:p>
    <w:p w:rsidR="00911083" w:rsidRPr="00911083" w:rsidRDefault="00911083" w:rsidP="00911083">
      <w:pPr>
        <w:pStyle w:val="NormalWeb"/>
        <w:spacing w:before="0" w:beforeAutospacing="0" w:after="0" w:afterAutospacing="0" w:line="288" w:lineRule="auto"/>
        <w:ind w:firstLine="709"/>
        <w:jc w:val="both"/>
        <w:rPr>
          <w:sz w:val="16"/>
          <w:szCs w:val="16"/>
        </w:rPr>
      </w:pPr>
    </w:p>
    <w:p w:rsidR="00911083" w:rsidRPr="00911083" w:rsidRDefault="00911083" w:rsidP="00911083">
      <w:pPr>
        <w:spacing w:before="0" w:beforeAutospacing="0" w:after="0" w:afterAutospacing="0" w:line="288" w:lineRule="auto"/>
        <w:jc w:val="both"/>
        <w:outlineLvl w:val="0"/>
        <w:rPr>
          <w:rFonts w:ascii="Times New Roman" w:hAnsi="Times New Roman"/>
          <w:b w:val="0"/>
          <w:i w:val="0"/>
          <w:sz w:val="28"/>
          <w:szCs w:val="28"/>
        </w:rPr>
      </w:pPr>
      <w:r w:rsidRPr="00911083">
        <w:rPr>
          <w:rFonts w:ascii="Times New Roman" w:hAnsi="Times New Roman"/>
          <w:sz w:val="28"/>
          <w:szCs w:val="28"/>
        </w:rPr>
        <w:lastRenderedPageBreak/>
        <w:t xml:space="preserve">3. Объем учебного времени: </w:t>
      </w:r>
      <w:r w:rsidRPr="00911083">
        <w:rPr>
          <w:rFonts w:ascii="Times New Roman" w:hAnsi="Times New Roman"/>
          <w:b w:val="0"/>
          <w:i w:val="0"/>
          <w:sz w:val="28"/>
          <w:szCs w:val="28"/>
        </w:rPr>
        <w:t>Учебным планом ДШИ на реализацию предмета «</w:t>
      </w:r>
      <w:r>
        <w:rPr>
          <w:rFonts w:ascii="Times New Roman" w:hAnsi="Times New Roman"/>
          <w:b w:val="0"/>
          <w:i w:val="0"/>
          <w:sz w:val="28"/>
          <w:szCs w:val="28"/>
        </w:rPr>
        <w:t>Сценическая практика</w:t>
      </w:r>
      <w:r w:rsidRPr="00911083">
        <w:rPr>
          <w:rFonts w:ascii="Times New Roman" w:hAnsi="Times New Roman"/>
          <w:b w:val="0"/>
          <w:i w:val="0"/>
          <w:sz w:val="28"/>
          <w:szCs w:val="28"/>
        </w:rPr>
        <w:t>» по 7(8)-летней</w:t>
      </w:r>
      <w:r w:rsidR="00ED1059">
        <w:rPr>
          <w:rFonts w:ascii="Times New Roman" w:hAnsi="Times New Roman"/>
          <w:b w:val="0"/>
          <w:i w:val="0"/>
          <w:sz w:val="28"/>
          <w:szCs w:val="28"/>
        </w:rPr>
        <w:t>ДОП</w:t>
      </w:r>
      <w:r w:rsidRPr="00911083">
        <w:rPr>
          <w:rFonts w:ascii="Times New Roman" w:hAnsi="Times New Roman"/>
          <w:b w:val="0"/>
          <w:i w:val="0"/>
          <w:sz w:val="28"/>
          <w:szCs w:val="28"/>
        </w:rPr>
        <w:t xml:space="preserve"> «Хореографическое искусство»предусмотрен следующий объем часов:</w:t>
      </w:r>
    </w:p>
    <w:p w:rsidR="00911083" w:rsidRPr="00911083" w:rsidRDefault="00911083" w:rsidP="00911083">
      <w:pPr>
        <w:spacing w:before="0" w:beforeAutospacing="0" w:after="0" w:afterAutospacing="0" w:line="288" w:lineRule="auto"/>
        <w:rPr>
          <w:rFonts w:ascii="Times New Roman" w:hAnsi="Times New Roman"/>
          <w:b w:val="0"/>
          <w:i w:val="0"/>
          <w:sz w:val="10"/>
          <w:szCs w:val="1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Классы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VIII</w:t>
            </w:r>
          </w:p>
        </w:tc>
      </w:tr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33</w:t>
            </w:r>
          </w:p>
        </w:tc>
      </w:tr>
    </w:tbl>
    <w:p w:rsidR="00911083" w:rsidRPr="00911083" w:rsidRDefault="00911083" w:rsidP="00911083">
      <w:pPr>
        <w:pStyle w:val="Style4"/>
        <w:widowControl/>
        <w:tabs>
          <w:tab w:val="left" w:pos="955"/>
        </w:tabs>
        <w:spacing w:line="288" w:lineRule="auto"/>
        <w:ind w:firstLine="709"/>
        <w:rPr>
          <w:sz w:val="28"/>
          <w:szCs w:val="28"/>
        </w:rPr>
      </w:pPr>
    </w:p>
    <w:p w:rsidR="00911083" w:rsidRPr="00911083" w:rsidRDefault="00911083" w:rsidP="00911083">
      <w:pPr>
        <w:pStyle w:val="NormalWeb"/>
        <w:spacing w:before="0" w:beforeAutospacing="0" w:after="0" w:afterAutospacing="0" w:line="288" w:lineRule="auto"/>
        <w:ind w:firstLine="930"/>
        <w:jc w:val="both"/>
        <w:rPr>
          <w:sz w:val="28"/>
          <w:szCs w:val="28"/>
        </w:rPr>
      </w:pPr>
      <w:r w:rsidRPr="00911083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="009A1671">
        <w:rPr>
          <w:sz w:val="28"/>
          <w:szCs w:val="28"/>
        </w:rPr>
        <w:t xml:space="preserve">индивидуальная и </w:t>
      </w:r>
      <w:r w:rsidRPr="00911083">
        <w:rPr>
          <w:sz w:val="28"/>
          <w:szCs w:val="28"/>
        </w:rPr>
        <w:t xml:space="preserve">мелкогрупповая (от </w:t>
      </w:r>
      <w:r>
        <w:rPr>
          <w:sz w:val="28"/>
          <w:szCs w:val="28"/>
        </w:rPr>
        <w:t>2</w:t>
      </w:r>
      <w:r w:rsidRPr="00911083">
        <w:rPr>
          <w:sz w:val="28"/>
          <w:szCs w:val="28"/>
        </w:rPr>
        <w:t xml:space="preserve"> человек). Рекомендуемая продолжительность урока -40-45 минут. </w:t>
      </w:r>
    </w:p>
    <w:p w:rsidR="00911083" w:rsidRDefault="00911083" w:rsidP="00911083">
      <w:pPr>
        <w:pStyle w:val="NormalWeb"/>
        <w:spacing w:before="0" w:beforeAutospacing="0" w:after="0" w:afterAutospacing="0" w:line="288" w:lineRule="auto"/>
        <w:ind w:firstLine="709"/>
        <w:jc w:val="both"/>
      </w:pPr>
    </w:p>
    <w:p w:rsidR="00911083" w:rsidRPr="00A60DB2" w:rsidRDefault="00911083" w:rsidP="00911083">
      <w:pPr>
        <w:pStyle w:val="NormalWeb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9A1671" w:rsidRDefault="00911083" w:rsidP="00A53A8B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 w:rsidRPr="009A1671">
        <w:rPr>
          <w:rFonts w:ascii="Times New Roman" w:eastAsia="Times New Roman" w:hAnsi="Times New Roman"/>
          <w:i w:val="0"/>
          <w:sz w:val="28"/>
          <w:szCs w:val="28"/>
          <w:lang w:eastAsia="ru-RU"/>
        </w:rPr>
        <w:t>Цель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: – п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риобретение </w:t>
      </w:r>
      <w:r w:rsidR="00A53A8B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начальных 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практических </w:t>
      </w:r>
      <w:r w:rsidR="00A53A8B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умений, 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навыков</w:t>
      </w:r>
      <w:r w:rsidR="00A53A8B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опыта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концертно-сценического 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исполнения хореографи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ческих композиций.</w:t>
      </w:r>
    </w:p>
    <w:p w:rsidR="006F19E0" w:rsidRPr="006F19E0" w:rsidRDefault="006F19E0" w:rsidP="006F19E0">
      <w:pPr>
        <w:spacing w:before="0" w:beforeAutospacing="0" w:after="0" w:afterAutospacing="0" w:line="288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6F19E0">
        <w:rPr>
          <w:rFonts w:ascii="Times New Roman" w:eastAsia="Times New Roman" w:hAnsi="Times New Roman"/>
          <w:i w:val="0"/>
          <w:sz w:val="28"/>
          <w:szCs w:val="28"/>
          <w:lang w:eastAsia="ru-RU"/>
        </w:rPr>
        <w:t>Задачи: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обучать знаниям, умениям и навыкам концертно-сценического исполнения хореографических композиций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C41C09">
        <w:rPr>
          <w:sz w:val="28"/>
          <w:szCs w:val="28"/>
        </w:rPr>
        <w:t>формировать умения правильно распределить сценическую площадку, сохраняя рисунок танца</w:t>
      </w:r>
      <w:r>
        <w:rPr>
          <w:sz w:val="28"/>
          <w:szCs w:val="28"/>
        </w:rPr>
        <w:t>;</w:t>
      </w:r>
    </w:p>
    <w:p w:rsidR="006F19E0" w:rsidRP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>формировать умения передавать характер и образное содержание исполняемых танцев;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 xml:space="preserve">развивать музыкальные способности, музыкальную память, чувство ритма, артистизм; </w:t>
      </w:r>
    </w:p>
    <w:p w:rsidR="006F19E0" w:rsidRPr="00C41C09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C41C09">
        <w:rPr>
          <w:sz w:val="28"/>
          <w:szCs w:val="28"/>
        </w:rPr>
        <w:t>развивать чувства ансамбля, артистизм;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A75553">
        <w:rPr>
          <w:sz w:val="28"/>
          <w:szCs w:val="28"/>
        </w:rPr>
        <w:t xml:space="preserve">  опыт  публичных  выступлений</w:t>
      </w:r>
      <w:r>
        <w:rPr>
          <w:sz w:val="28"/>
          <w:szCs w:val="28"/>
        </w:rPr>
        <w:t>;</w:t>
      </w:r>
    </w:p>
    <w:p w:rsidR="006F19E0" w:rsidRP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 xml:space="preserve">содействовать формированию у детей навыков сценического общения; 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>воспитывать внимание, выносливость и стремление  выполнить задачу, поставленную преподавателем;</w:t>
      </w:r>
    </w:p>
    <w:p w:rsidR="006F19E0" w:rsidRPr="00A75553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сценического поведения.</w:t>
      </w:r>
    </w:p>
    <w:p w:rsidR="00A53A8B" w:rsidRDefault="00A53A8B" w:rsidP="006F19E0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D42326" w:rsidRPr="00A60DB2" w:rsidRDefault="00D42326" w:rsidP="006F19E0">
      <w:pPr>
        <w:pStyle w:val="NormalWeb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Pr="00A60DB2">
        <w:rPr>
          <w:b/>
          <w:bCs/>
          <w:i/>
          <w:iCs/>
          <w:color w:val="000000"/>
          <w:sz w:val="28"/>
          <w:szCs w:val="28"/>
        </w:rPr>
        <w:t>.Методы обучения</w:t>
      </w:r>
    </w:p>
    <w:p w:rsidR="00D42326" w:rsidRPr="00A60DB2" w:rsidRDefault="00D42326" w:rsidP="006F19E0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задач предмета используются следующие методы обучения</w:t>
      </w:r>
      <w:r>
        <w:rPr>
          <w:color w:val="000000"/>
          <w:sz w:val="28"/>
          <w:szCs w:val="28"/>
        </w:rPr>
        <w:t>.</w:t>
      </w:r>
    </w:p>
    <w:p w:rsidR="00D42326" w:rsidRPr="00811032" w:rsidRDefault="00D42326" w:rsidP="006F19E0">
      <w:pPr>
        <w:pStyle w:val="NormalWeb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Наглядно-слуховой</w:t>
      </w:r>
      <w:r>
        <w:rPr>
          <w:color w:val="000000"/>
          <w:sz w:val="28"/>
          <w:szCs w:val="28"/>
        </w:rPr>
        <w:t>:прослушивание музыкального примера с последующим показом движений преподавателем.</w:t>
      </w:r>
    </w:p>
    <w:p w:rsidR="00D42326" w:rsidRDefault="00D42326" w:rsidP="006F19E0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Словесный</w:t>
      </w:r>
      <w:r>
        <w:rPr>
          <w:color w:val="000000"/>
          <w:sz w:val="28"/>
          <w:szCs w:val="28"/>
        </w:rPr>
        <w:t>:</w:t>
      </w:r>
      <w:r w:rsidRPr="00811032">
        <w:rPr>
          <w:b/>
          <w:sz w:val="28"/>
          <w:szCs w:val="28"/>
        </w:rPr>
        <w:t>беседа</w:t>
      </w:r>
      <w:r w:rsidRPr="00811032">
        <w:rPr>
          <w:sz w:val="28"/>
          <w:szCs w:val="28"/>
        </w:rPr>
        <w:t xml:space="preserve"> о характере музыки, её художественных образах; </w:t>
      </w:r>
      <w:r w:rsidRPr="00811032">
        <w:rPr>
          <w:b/>
          <w:sz w:val="28"/>
          <w:szCs w:val="28"/>
        </w:rPr>
        <w:t>объяснение</w:t>
      </w:r>
      <w:r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Pr="00811032">
        <w:rPr>
          <w:b/>
          <w:sz w:val="28"/>
          <w:szCs w:val="28"/>
        </w:rPr>
        <w:lastRenderedPageBreak/>
        <w:t>рассказ</w:t>
      </w:r>
      <w:r w:rsidRPr="00811032">
        <w:rPr>
          <w:sz w:val="28"/>
          <w:szCs w:val="28"/>
        </w:rPr>
        <w:t xml:space="preserve">преподавателя о прозвучавшем произведении, необходимый для формирования у </w:t>
      </w:r>
      <w:r>
        <w:rPr>
          <w:sz w:val="28"/>
          <w:szCs w:val="28"/>
        </w:rPr>
        <w:t>детей</w:t>
      </w:r>
      <w:r w:rsidRPr="00811032">
        <w:rPr>
          <w:sz w:val="28"/>
          <w:szCs w:val="28"/>
        </w:rPr>
        <w:t xml:space="preserve"> ассоциативного восприятия музыки</w:t>
      </w:r>
      <w:r>
        <w:rPr>
          <w:sz w:val="28"/>
          <w:szCs w:val="28"/>
        </w:rPr>
        <w:t>.</w:t>
      </w:r>
    </w:p>
    <w:p w:rsidR="00D42326" w:rsidRPr="00811032" w:rsidRDefault="00D42326" w:rsidP="006F19E0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11032">
        <w:rPr>
          <w:sz w:val="28"/>
          <w:szCs w:val="28"/>
        </w:rPr>
        <w:t xml:space="preserve">налитический: </w:t>
      </w:r>
      <w:r w:rsidRPr="00811032">
        <w:rPr>
          <w:b/>
          <w:sz w:val="28"/>
          <w:szCs w:val="28"/>
        </w:rPr>
        <w:t>оценка</w:t>
      </w:r>
      <w:r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D42326" w:rsidRPr="00811032" w:rsidRDefault="00D42326" w:rsidP="006F19E0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Практический: </w:t>
      </w:r>
      <w:r>
        <w:rPr>
          <w:sz w:val="28"/>
          <w:szCs w:val="28"/>
        </w:rPr>
        <w:t>освоение</w:t>
      </w:r>
      <w:r w:rsidRPr="00916A94">
        <w:rPr>
          <w:sz w:val="28"/>
          <w:szCs w:val="28"/>
        </w:rPr>
        <w:t xml:space="preserve"> подготовительных танцевальных движений, упражнений с предметами</w:t>
      </w:r>
      <w:r>
        <w:rPr>
          <w:sz w:val="28"/>
          <w:szCs w:val="28"/>
        </w:rPr>
        <w:t>;  включение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Pr="00916A94">
        <w:rPr>
          <w:color w:val="000000"/>
          <w:sz w:val="28"/>
          <w:szCs w:val="28"/>
        </w:rPr>
        <w:t>.</w:t>
      </w:r>
    </w:p>
    <w:p w:rsidR="00D42326" w:rsidRDefault="00D42326" w:rsidP="006F19E0">
      <w:pPr>
        <w:pStyle w:val="NormalWeb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</w:t>
      </w:r>
    </w:p>
    <w:p w:rsidR="00D42326" w:rsidRDefault="00D42326" w:rsidP="006F19E0">
      <w:pPr>
        <w:pStyle w:val="Body1"/>
        <w:spacing w:line="264" w:lineRule="auto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D42326" w:rsidRPr="00F37D5F" w:rsidRDefault="00D42326" w:rsidP="006F19E0">
      <w:pPr>
        <w:pStyle w:val="NormalWeb"/>
        <w:tabs>
          <w:tab w:val="left" w:pos="993"/>
        </w:tabs>
        <w:spacing w:before="0" w:beforeAutospacing="0" w:after="0" w:afterAutospacing="0" w:line="288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F37D5F">
        <w:rPr>
          <w:b/>
          <w:bCs/>
          <w:i/>
          <w:iCs/>
          <w:color w:val="000000"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D42326" w:rsidRPr="009F315F" w:rsidRDefault="00D42326" w:rsidP="006F19E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>Ритмика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балетный зал для занятий, оборудованный балетными станками вдоль стен, зеркалами, наглядными пособиями, учебной мебелью, фортепиано;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D42326" w:rsidRPr="009F315F" w:rsidRDefault="00D42326" w:rsidP="006F19E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D42326" w:rsidRPr="00913B6D" w:rsidRDefault="00D42326" w:rsidP="006F19E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D42326" w:rsidRPr="00CC6966" w:rsidRDefault="00D42326" w:rsidP="006F19E0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D42326" w:rsidRPr="00CC6966" w:rsidRDefault="00D42326" w:rsidP="006F19E0">
      <w:pPr>
        <w:pStyle w:val="Style15"/>
        <w:widowControl/>
        <w:spacing w:line="288" w:lineRule="auto"/>
        <w:ind w:firstLine="709"/>
        <w:jc w:val="left"/>
        <w:rPr>
          <w:rFonts w:eastAsia="Helvetica"/>
          <w:b/>
          <w:bCs/>
          <w:color w:val="000000"/>
        </w:rPr>
      </w:pPr>
    </w:p>
    <w:p w:rsidR="006F19E0" w:rsidRPr="00BF274B" w:rsidRDefault="006F19E0" w:rsidP="006F19E0">
      <w:pPr>
        <w:pStyle w:val="BodyText"/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5E6912">
        <w:rPr>
          <w:b/>
          <w:sz w:val="28"/>
          <w:szCs w:val="28"/>
        </w:rPr>
        <w:t>Содержание учебного предмета</w:t>
      </w:r>
    </w:p>
    <w:p w:rsidR="00CC6966" w:rsidRPr="00CC6966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CC6966" w:rsidRDefault="00CC6966" w:rsidP="001F7A20">
      <w:pPr>
        <w:pStyle w:val="BodyText"/>
        <w:tabs>
          <w:tab w:val="left" w:pos="706"/>
        </w:tabs>
        <w:spacing w:after="0" w:line="288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по учебному предмету </w:t>
      </w:r>
    </w:p>
    <w:p w:rsidR="00CC6966" w:rsidRPr="001F7A20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  <w:sz w:val="16"/>
          <w:szCs w:val="16"/>
        </w:rPr>
      </w:pPr>
    </w:p>
    <w:p w:rsidR="008C31D0" w:rsidRPr="008C31D0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1) </w:t>
      </w:r>
      <w:r w:rsidRPr="008C31D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тематические разделы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 курса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Беседа «</w:t>
      </w:r>
      <w:r w:rsidRPr="00CC6966">
        <w:rPr>
          <w:rFonts w:ascii="Times New Roman" w:eastAsia="Helvetica" w:hAnsi="Times New Roman"/>
          <w:sz w:val="28"/>
          <w:szCs w:val="28"/>
          <w:lang w:val="ru-RU"/>
        </w:rPr>
        <w:t>Виды сценического танца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CC696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Индивидуальные занятия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Балетная гимнастика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Сценическое движение.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Подготовка концертного номера (учебного)</w:t>
      </w:r>
    </w:p>
    <w:p w:rsidR="008C31D0" w:rsidRDefault="008C31D0" w:rsidP="00CC6966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8C31D0" w:rsidRPr="008C31D0" w:rsidRDefault="008C31D0" w:rsidP="008C31D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u w:val="single"/>
          <w:lang w:eastAsia="ru-RU"/>
        </w:rPr>
      </w:pPr>
      <w:r w:rsidRPr="008C31D0">
        <w:rPr>
          <w:rFonts w:ascii="Times New Roman" w:eastAsia="Times New Roman" w:hAnsi="Times New Roman"/>
          <w:b w:val="0"/>
          <w:i w:val="0"/>
          <w:sz w:val="28"/>
          <w:szCs w:val="28"/>
          <w:u w:val="single"/>
          <w:lang w:eastAsia="ru-RU"/>
        </w:rPr>
        <w:t>2) Особенности содержания разделов.</w:t>
      </w:r>
    </w:p>
    <w:p w:rsidR="001F7A20" w:rsidRDefault="00D83908" w:rsidP="001F7A2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- 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Теоретический материал даётся в 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форме беседы в 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ходе занятий и 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может 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не име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ть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чёткой привязанности к уроку.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Задача беседы – настроить на урок, 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объяснить материал, 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мотивировать к занятию, заинтересовать содержанием занятия, искусства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т.п.</w:t>
      </w:r>
    </w:p>
    <w:p w:rsidR="00D83908" w:rsidRPr="007161E2" w:rsidRDefault="00D83908" w:rsidP="001F7A2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- З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аняти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я по предмету направлены на 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ие,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улучш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ение и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закреп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ление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х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ей детей,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х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для занятий хореографией.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О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собое внимание уделяется индивидуальной работе с обучающимися. 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В зависимости от особенностей контингента обучающихся 1-го года и по рекомендации преподавателя решению администрации  занятия могут проводиться по преимуществу в индивидуальной или мелкогрупповой форме.</w:t>
      </w:r>
    </w:p>
    <w:p w:rsidR="00D83908" w:rsidRPr="007161E2" w:rsidRDefault="00D83908" w:rsidP="00D83908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-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Балетная гимнастика даётся в качестве тренажа перед занятием.</w:t>
      </w:r>
    </w:p>
    <w:p w:rsidR="008C31D0" w:rsidRDefault="00D83908" w:rsidP="008C31D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- </w:t>
      </w:r>
      <w:r w:rsidR="00CC6966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В качестве концертного номера или показательного выступления могут быть использованы фрагменты урока ритмики, ритмический танец или простенькая полька на подскоках, которые могут быть показаны на открытом уроке или на концерте в школе. </w:t>
      </w:r>
    </w:p>
    <w:p w:rsidR="00CC6966" w:rsidRPr="007161E2" w:rsidRDefault="00CC6966" w:rsidP="008C31D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Учебные танцы могут исполняться как в соответствующих костюмах, так и в рабочей форме.</w:t>
      </w:r>
    </w:p>
    <w:p w:rsidR="00CC6966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8C31D0" w:rsidRPr="005E6912" w:rsidRDefault="008C31D0" w:rsidP="00D83908">
      <w:pPr>
        <w:pStyle w:val="BodyText"/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5E6912">
        <w:rPr>
          <w:b/>
          <w:sz w:val="28"/>
          <w:szCs w:val="28"/>
        </w:rPr>
        <w:t>Требования к уровню подготовки обучающихся</w:t>
      </w:r>
    </w:p>
    <w:p w:rsidR="008C31D0" w:rsidRPr="00D83908" w:rsidRDefault="008C31D0" w:rsidP="00D83908">
      <w:pPr>
        <w:pStyle w:val="BodyText"/>
        <w:spacing w:after="0" w:line="288" w:lineRule="auto"/>
        <w:ind w:firstLine="709"/>
        <w:jc w:val="both"/>
        <w:rPr>
          <w:sz w:val="16"/>
          <w:szCs w:val="16"/>
        </w:rPr>
      </w:pPr>
    </w:p>
    <w:p w:rsidR="008C31D0" w:rsidRPr="005E6912" w:rsidRDefault="008C31D0" w:rsidP="00D83908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</w:t>
      </w:r>
      <w:r w:rsidR="00CA4298">
        <w:rPr>
          <w:sz w:val="28"/>
          <w:szCs w:val="28"/>
        </w:rPr>
        <w:t>Сценическая  практика</w:t>
      </w:r>
      <w:r w:rsidRPr="005E6912">
        <w:rPr>
          <w:sz w:val="28"/>
          <w:szCs w:val="28"/>
        </w:rPr>
        <w:t xml:space="preserve">», который определяется  формированием  комплекса  </w:t>
      </w:r>
      <w:r>
        <w:rPr>
          <w:sz w:val="28"/>
          <w:szCs w:val="28"/>
        </w:rPr>
        <w:t xml:space="preserve">следующих первоначальных </w:t>
      </w:r>
      <w:r w:rsidRPr="005E6912">
        <w:rPr>
          <w:sz w:val="28"/>
          <w:szCs w:val="28"/>
        </w:rPr>
        <w:t>знаний, умений  и  навыков:</w:t>
      </w:r>
    </w:p>
    <w:p w:rsidR="008C31D0" w:rsidRPr="007161E2" w:rsidRDefault="008C31D0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161E2">
        <w:rPr>
          <w:rFonts w:ascii="Times New Roman" w:hAnsi="Times New Roman" w:cs="Times New Roman"/>
          <w:sz w:val="28"/>
          <w:szCs w:val="28"/>
        </w:rPr>
        <w:t xml:space="preserve">ориентироваться на сценической площадке; </w:t>
      </w:r>
    </w:p>
    <w:p w:rsidR="00C3555F" w:rsidRPr="00C3555F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работы в паре, в танцевальном коллективе;</w:t>
      </w:r>
    </w:p>
    <w:p w:rsidR="00C3555F" w:rsidRPr="00C3555F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161E2">
        <w:rPr>
          <w:rFonts w:ascii="Times New Roman" w:hAnsi="Times New Roman" w:cs="Times New Roman"/>
          <w:sz w:val="28"/>
          <w:szCs w:val="28"/>
        </w:rPr>
        <w:t>исполнять простейшие танцевальные комбинации</w:t>
      </w:r>
      <w:r w:rsidRPr="00C35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Pr="007161E2">
        <w:rPr>
          <w:rFonts w:ascii="Times New Roman" w:hAnsi="Times New Roman" w:cs="Times New Roman"/>
          <w:sz w:val="28"/>
          <w:szCs w:val="28"/>
        </w:rPr>
        <w:t>танцевальные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пройденной программы</w:t>
      </w:r>
      <w:r w:rsidRPr="007161E2">
        <w:rPr>
          <w:rFonts w:ascii="Times New Roman" w:hAnsi="Times New Roman" w:cs="Times New Roman"/>
          <w:sz w:val="28"/>
          <w:szCs w:val="28"/>
        </w:rPr>
        <w:t>;</w:t>
      </w:r>
    </w:p>
    <w:p w:rsidR="008C31D0" w:rsidRPr="00C3555F" w:rsidRDefault="008C31D0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осуществлять подготовку концертных номеров, партий под руководством преподавателя;</w:t>
      </w:r>
    </w:p>
    <w:p w:rsidR="008C31D0" w:rsidRPr="00C3555F" w:rsidRDefault="008C31D0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понимать и исполнять указание преподавателя, творчески работать над хореографическим произведением на репетиции,</w:t>
      </w:r>
    </w:p>
    <w:p w:rsidR="008C31D0" w:rsidRPr="00C3555F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8C31D0" w:rsidRPr="00C3555F">
        <w:rPr>
          <w:rFonts w:ascii="Times New Roman" w:hAnsi="Times New Roman" w:cs="Times New Roman"/>
          <w:sz w:val="28"/>
          <w:szCs w:val="28"/>
        </w:rPr>
        <w:t>участи</w:t>
      </w:r>
      <w:r w:rsidRPr="00C3555F">
        <w:rPr>
          <w:rFonts w:ascii="Times New Roman" w:hAnsi="Times New Roman" w:cs="Times New Roman"/>
          <w:sz w:val="28"/>
          <w:szCs w:val="28"/>
        </w:rPr>
        <w:t>е в репетиционной работе;</w:t>
      </w:r>
    </w:p>
    <w:p w:rsidR="00C3555F" w:rsidRPr="007161E2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61E2">
        <w:rPr>
          <w:rFonts w:ascii="Times New Roman" w:hAnsi="Times New Roman" w:cs="Times New Roman"/>
          <w:sz w:val="28"/>
          <w:szCs w:val="28"/>
        </w:rPr>
        <w:t>одготовить учебный танец или показательное выступление.</w:t>
      </w:r>
    </w:p>
    <w:p w:rsidR="00CC6966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0017A6" w:rsidRDefault="000017A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0017A6" w:rsidRDefault="000017A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C3555F" w:rsidRPr="00E9177E" w:rsidRDefault="00C3555F" w:rsidP="00E9177E">
      <w:pPr>
        <w:pStyle w:val="Style15"/>
        <w:widowControl/>
        <w:spacing w:line="288" w:lineRule="auto"/>
        <w:ind w:firstLine="567"/>
        <w:jc w:val="center"/>
        <w:rPr>
          <w:rFonts w:eastAsia="Helvetica"/>
          <w:b/>
          <w:bCs/>
          <w:color w:val="000000"/>
          <w:sz w:val="28"/>
          <w:szCs w:val="28"/>
        </w:rPr>
      </w:pPr>
      <w:r w:rsidRPr="00E9177E">
        <w:rPr>
          <w:rFonts w:eastAsia="Helvetica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E9177E">
        <w:rPr>
          <w:rFonts w:eastAsia="Helvetica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C3555F" w:rsidRPr="00583BA6" w:rsidRDefault="00C3555F" w:rsidP="00E9177E">
      <w:pPr>
        <w:pStyle w:val="Style15"/>
        <w:widowControl/>
        <w:spacing w:line="288" w:lineRule="auto"/>
        <w:ind w:firstLine="567"/>
        <w:jc w:val="left"/>
        <w:rPr>
          <w:rFonts w:eastAsia="Helvetica"/>
          <w:b/>
          <w:bCs/>
          <w:color w:val="000000"/>
          <w:sz w:val="16"/>
          <w:szCs w:val="16"/>
        </w:rPr>
      </w:pPr>
    </w:p>
    <w:p w:rsidR="00C3555F" w:rsidRPr="00E9177E" w:rsidRDefault="00C3555F" w:rsidP="00E9177E">
      <w:pPr>
        <w:pStyle w:val="Style15"/>
        <w:widowControl/>
        <w:spacing w:line="288" w:lineRule="auto"/>
        <w:ind w:firstLine="567"/>
        <w:jc w:val="left"/>
        <w:rPr>
          <w:rFonts w:eastAsia="Helvetica"/>
          <w:b/>
          <w:bCs/>
          <w:i/>
          <w:color w:val="000000"/>
          <w:sz w:val="28"/>
          <w:szCs w:val="28"/>
        </w:rPr>
      </w:pPr>
      <w:r w:rsidRPr="00E9177E">
        <w:rPr>
          <w:rFonts w:eastAsia="Helvetica"/>
          <w:b/>
          <w:bCs/>
          <w:color w:val="000000"/>
          <w:sz w:val="28"/>
          <w:szCs w:val="28"/>
        </w:rPr>
        <w:t>1</w:t>
      </w:r>
      <w:r w:rsidRPr="00E9177E">
        <w:rPr>
          <w:rFonts w:eastAsia="Helvetica"/>
          <w:b/>
          <w:bCs/>
          <w:i/>
          <w:color w:val="000000"/>
          <w:sz w:val="28"/>
          <w:szCs w:val="28"/>
        </w:rPr>
        <w:t>. Аттестация:  цели,  виды,  форма,  содержание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Оценка качества реализации программы «Сценическая практика» включает в себя текущий контроль успеваемости и промежуточную аттестацию обучающихся, которые провод</w:t>
      </w:r>
      <w:r w:rsidR="00E9177E" w:rsidRPr="00E9177E">
        <w:rPr>
          <w:sz w:val="28"/>
          <w:szCs w:val="28"/>
        </w:rPr>
        <w:t>я</w:t>
      </w:r>
      <w:r w:rsidRPr="00E9177E">
        <w:rPr>
          <w:sz w:val="28"/>
          <w:szCs w:val="28"/>
        </w:rPr>
        <w:t xml:space="preserve">тся в счет аудиторного времени, предусмотренного на учебный предмет. 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Промежуточная аттестация проводится в форме контрольных уроков</w:t>
      </w:r>
      <w:r w:rsidR="00E9177E">
        <w:rPr>
          <w:sz w:val="28"/>
          <w:szCs w:val="28"/>
        </w:rPr>
        <w:t xml:space="preserve">, который может проходить в форме открытого занятия, </w:t>
      </w:r>
      <w:r w:rsidRPr="00E9177E">
        <w:rPr>
          <w:sz w:val="28"/>
          <w:szCs w:val="28"/>
        </w:rPr>
        <w:t xml:space="preserve">просмотра концертных номеров или их фрагментов в учебной аудитории (балетном зале), на сцене концертного зала  </w:t>
      </w:r>
      <w:r w:rsidR="00E9177E">
        <w:rPr>
          <w:sz w:val="28"/>
          <w:szCs w:val="28"/>
        </w:rPr>
        <w:t>школы</w:t>
      </w:r>
      <w:r w:rsidRPr="00E9177E">
        <w:rPr>
          <w:sz w:val="28"/>
          <w:szCs w:val="28"/>
        </w:rPr>
        <w:t>.</w:t>
      </w:r>
      <w:r w:rsidR="00E9177E">
        <w:rPr>
          <w:sz w:val="28"/>
          <w:szCs w:val="28"/>
        </w:rPr>
        <w:t xml:space="preserve"> Наиболее подготовленные учащиеся могут принимать участие в открытом концертном мероприятии школы.</w:t>
      </w:r>
    </w:p>
    <w:p w:rsidR="00C3555F" w:rsidRPr="00583BA6" w:rsidRDefault="00C3555F" w:rsidP="00583BA6">
      <w:pPr>
        <w:pStyle w:val="Style15"/>
        <w:widowControl/>
        <w:spacing w:line="288" w:lineRule="auto"/>
        <w:ind w:firstLine="567"/>
        <w:jc w:val="left"/>
        <w:rPr>
          <w:rFonts w:eastAsia="Helvetica"/>
          <w:b/>
          <w:bCs/>
          <w:color w:val="000000"/>
          <w:sz w:val="16"/>
          <w:szCs w:val="16"/>
        </w:rPr>
      </w:pPr>
    </w:p>
    <w:p w:rsidR="00C3555F" w:rsidRPr="00E9177E" w:rsidRDefault="00C3555F" w:rsidP="00E9177E">
      <w:pPr>
        <w:pStyle w:val="BodyText"/>
        <w:spacing w:after="0" w:line="288" w:lineRule="auto"/>
        <w:jc w:val="center"/>
        <w:rPr>
          <w:b/>
          <w:i/>
          <w:sz w:val="28"/>
          <w:szCs w:val="28"/>
        </w:rPr>
      </w:pPr>
      <w:r w:rsidRPr="00E9177E">
        <w:rPr>
          <w:b/>
          <w:i/>
          <w:sz w:val="28"/>
          <w:szCs w:val="28"/>
        </w:rPr>
        <w:t>2. Критерии оценок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навыки.По итогам исполнения программы на </w:t>
      </w:r>
      <w:r w:rsidR="00E9177E">
        <w:rPr>
          <w:sz w:val="28"/>
          <w:szCs w:val="28"/>
        </w:rPr>
        <w:t xml:space="preserve">контрольном уроке, </w:t>
      </w:r>
      <w:r w:rsidRPr="00E9177E">
        <w:rPr>
          <w:sz w:val="28"/>
          <w:szCs w:val="28"/>
        </w:rPr>
        <w:t>просмотре, концертевыставляется оценка по шкале: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C3555F" w:rsidRPr="00E9177E" w:rsidTr="00583BA6">
        <w:trPr>
          <w:trHeight w:hRule="exact" w:val="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Оценка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C3555F" w:rsidRPr="00E9177E" w:rsidTr="00583BA6">
        <w:trPr>
          <w:trHeight w:hRule="exact" w:val="7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 xml:space="preserve">5 </w:t>
            </w:r>
            <w:r w:rsidRPr="00E9177E">
              <w:rPr>
                <w:rFonts w:eastAsiaTheme="minorEastAsia"/>
                <w:sz w:val="24"/>
                <w:szCs w:val="24"/>
              </w:rPr>
              <w:t>(«отлично»)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tabs>
                <w:tab w:val="left" w:pos="1782"/>
                <w:tab w:val="left" w:pos="3697"/>
                <w:tab w:val="left" w:pos="4158"/>
              </w:tabs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технически качественное и художественно осмысленное исполнение, отвечающее требованиям на данном этапе обучения</w:t>
            </w:r>
          </w:p>
        </w:tc>
      </w:tr>
      <w:tr w:rsidR="00C3555F" w:rsidRPr="00E9177E" w:rsidTr="00583BA6">
        <w:trPr>
          <w:trHeight w:hRule="exact" w:val="7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4</w:t>
            </w:r>
            <w:r w:rsidRPr="00E9177E">
              <w:rPr>
                <w:rFonts w:eastAsiaTheme="minorEastAsia"/>
                <w:sz w:val="24"/>
                <w:szCs w:val="24"/>
              </w:rPr>
              <w:t xml:space="preserve"> («хорошо»)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отметка отражает грамотное исполнение с  небольшими недочетами (как в техническом плане, так и в художественном плане)</w:t>
            </w:r>
          </w:p>
        </w:tc>
      </w:tr>
      <w:tr w:rsidR="00C3555F" w:rsidRPr="00E9177E" w:rsidTr="00583BA6">
        <w:trPr>
          <w:trHeight w:hRule="exact" w:val="11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3</w:t>
            </w:r>
          </w:p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(«удовлетворительно»)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исполнение с большим количеством недочетова именно: недоученные движения, невыразительное исполнение</w:t>
            </w:r>
            <w:r w:rsidR="00E9177E" w:rsidRPr="00E9177E">
              <w:rPr>
                <w:rFonts w:eastAsiaTheme="minorEastAsia"/>
                <w:b/>
                <w:i/>
                <w:sz w:val="24"/>
                <w:szCs w:val="24"/>
              </w:rPr>
              <w:t>(учитывая возрастные психологические особенности детей – не рекомендуется)</w:t>
            </w:r>
          </w:p>
        </w:tc>
      </w:tr>
      <w:tr w:rsidR="00C3555F" w:rsidRPr="00E9177E" w:rsidTr="00583BA6">
        <w:trPr>
          <w:trHeight w:hRule="exact" w:val="6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«зачет»</w:t>
            </w:r>
            <w:r w:rsidRPr="00E9177E">
              <w:rPr>
                <w:rFonts w:eastAsiaTheme="minorEastAsia"/>
                <w:sz w:val="24"/>
                <w:szCs w:val="24"/>
              </w:rPr>
              <w:t xml:space="preserve"> (без отметки)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C3555F" w:rsidRPr="00583BA6" w:rsidRDefault="00C3555F" w:rsidP="00E9177E">
      <w:pPr>
        <w:kinsoku w:val="0"/>
        <w:overflowPunct w:val="0"/>
        <w:spacing w:before="0" w:beforeAutospacing="0" w:after="0" w:afterAutospacing="0" w:line="288" w:lineRule="auto"/>
        <w:rPr>
          <w:rFonts w:ascii="Times New Roman" w:hAnsi="Times New Roman"/>
          <w:sz w:val="12"/>
          <w:szCs w:val="12"/>
        </w:rPr>
      </w:pP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Данная система оценки качества исполнения с учетом целесообразности оценка качества исполнения может быть дополнена системой «+» и «−», что даст возможность более конкретно отметить выступление учащегося.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При выведении итоговой (переводной) оценки учитывается следующее: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- оценка годовой работы ученика;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 xml:space="preserve">- оценка на </w:t>
      </w:r>
      <w:r w:rsidR="00E9177E">
        <w:rPr>
          <w:sz w:val="28"/>
          <w:szCs w:val="28"/>
        </w:rPr>
        <w:t>итоговом занятии или сценическом выступлении.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- другие выступления ученика в течение учебного года.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3555F" w:rsidRDefault="00C3555F" w:rsidP="00E9177E">
      <w:pPr>
        <w:kinsoku w:val="0"/>
        <w:overflowPunct w:val="0"/>
        <w:spacing w:before="0" w:beforeAutospacing="0" w:after="0" w:afterAutospacing="0" w:line="288" w:lineRule="auto"/>
        <w:rPr>
          <w:rFonts w:ascii="Times New Roman" w:hAnsi="Times New Roman"/>
          <w:sz w:val="28"/>
          <w:szCs w:val="28"/>
        </w:rPr>
      </w:pPr>
    </w:p>
    <w:p w:rsidR="00D83908" w:rsidRPr="00D83908" w:rsidRDefault="00D83908" w:rsidP="00E9177E">
      <w:pPr>
        <w:kinsoku w:val="0"/>
        <w:overflowPunct w:val="0"/>
        <w:spacing w:before="0" w:beforeAutospacing="0" w:after="0" w:afterAutospacing="0" w:line="288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C3555F" w:rsidRPr="00E9177E" w:rsidRDefault="00E9177E" w:rsidP="00E9177E">
      <w:pPr>
        <w:pStyle w:val="BodyTex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 w:rsidRPr="00E9177E">
        <w:rPr>
          <w:rFonts w:eastAsia="Helvetica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E9177E">
        <w:rPr>
          <w:rFonts w:eastAsia="Helvetica"/>
          <w:b/>
          <w:bCs/>
          <w:color w:val="000000"/>
          <w:sz w:val="28"/>
          <w:szCs w:val="28"/>
        </w:rPr>
        <w:t xml:space="preserve">. </w:t>
      </w:r>
      <w:r w:rsidR="00C3555F" w:rsidRPr="00E9177E">
        <w:rPr>
          <w:b/>
          <w:sz w:val="28"/>
          <w:szCs w:val="28"/>
        </w:rPr>
        <w:t>Методическое обеспечение учебного процесса</w:t>
      </w:r>
    </w:p>
    <w:p w:rsidR="00C3555F" w:rsidRPr="00E9177E" w:rsidRDefault="00C3555F" w:rsidP="00E9177E">
      <w:pPr>
        <w:pStyle w:val="BodyText"/>
        <w:spacing w:after="0" w:line="288" w:lineRule="auto"/>
        <w:rPr>
          <w:sz w:val="28"/>
          <w:szCs w:val="28"/>
        </w:rPr>
      </w:pPr>
    </w:p>
    <w:p w:rsidR="00C3555F" w:rsidRPr="00E9177E" w:rsidRDefault="00C3555F" w:rsidP="001F7A20">
      <w:pPr>
        <w:pStyle w:val="BodyText"/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 w:rsidRPr="00E9177E">
        <w:rPr>
          <w:b/>
          <w:i/>
          <w:sz w:val="28"/>
          <w:szCs w:val="28"/>
        </w:rPr>
        <w:t xml:space="preserve">Методические рекомендации педагогическим работникам 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16"/>
          <w:szCs w:val="16"/>
        </w:rPr>
      </w:pP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 xml:space="preserve">При подборе </w:t>
      </w:r>
      <w:r w:rsidR="00934E79">
        <w:rPr>
          <w:sz w:val="28"/>
          <w:szCs w:val="28"/>
        </w:rPr>
        <w:t xml:space="preserve">учебного материала и </w:t>
      </w:r>
      <w:r w:rsidRPr="00E9177E">
        <w:rPr>
          <w:sz w:val="28"/>
          <w:szCs w:val="28"/>
        </w:rPr>
        <w:t>сценического репертуара по предмету преподаватель должен учитывать возрастные особенности</w:t>
      </w:r>
      <w:r w:rsidR="00934E79">
        <w:rPr>
          <w:sz w:val="28"/>
          <w:szCs w:val="28"/>
        </w:rPr>
        <w:t>,</w:t>
      </w:r>
      <w:r w:rsidRPr="00E9177E">
        <w:rPr>
          <w:sz w:val="28"/>
          <w:szCs w:val="28"/>
        </w:rPr>
        <w:t xml:space="preserve"> технические возможности </w:t>
      </w:r>
      <w:r w:rsidR="00934E79">
        <w:rPr>
          <w:sz w:val="28"/>
          <w:szCs w:val="28"/>
        </w:rPr>
        <w:t xml:space="preserve">и индивидуальные данные </w:t>
      </w:r>
      <w:r w:rsidRPr="00E9177E">
        <w:rPr>
          <w:sz w:val="28"/>
          <w:szCs w:val="28"/>
        </w:rPr>
        <w:t>обучающихся. Исполнительские возможности детей ограничены. Так, в младших классах, хореографические постановки должны состоять из небольшого количества элементов и движений, соединённых в интересных сочетаниях и перестроениях (рисунках) танца. Хореографические этюды и небольшие танцевальные композиции являются теми  простейшими концертными номерами, которые доступны для репетиционной деятельности учащихся младших классов. Не менее важную роль в создании детского танца играет правильный выбор музыкального произведения, которое должно быть образным, с ясной мелодией  и чётким  ритмическим рисунком. Музыка должна являться средством воспитания музыкальной культуры учащихся.</w:t>
      </w:r>
    </w:p>
    <w:p w:rsidR="00C3555F" w:rsidRPr="00E9177E" w:rsidRDefault="00934E79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с детьми над учебным материалом программы  </w:t>
      </w:r>
      <w:r w:rsidR="00C3555F" w:rsidRPr="00E9177E">
        <w:rPr>
          <w:sz w:val="28"/>
          <w:szCs w:val="28"/>
        </w:rPr>
        <w:t xml:space="preserve">хорошие результаты дает </w:t>
      </w:r>
      <w:r>
        <w:rPr>
          <w:sz w:val="28"/>
          <w:szCs w:val="28"/>
        </w:rPr>
        <w:t>«</w:t>
      </w:r>
      <w:r w:rsidR="00C3555F" w:rsidRPr="00E9177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синхронного повторения»</w:t>
      </w:r>
      <w:r w:rsidR="00C3555F" w:rsidRPr="00E9177E">
        <w:rPr>
          <w:sz w:val="28"/>
          <w:szCs w:val="28"/>
        </w:rPr>
        <w:t>, при котором ученики повторяют</w:t>
      </w:r>
      <w:r>
        <w:rPr>
          <w:sz w:val="28"/>
          <w:szCs w:val="28"/>
        </w:rPr>
        <w:t xml:space="preserve"> и закрепляют</w:t>
      </w:r>
      <w:r w:rsidR="00C3555F" w:rsidRPr="00E9177E">
        <w:rPr>
          <w:sz w:val="28"/>
          <w:szCs w:val="28"/>
        </w:rPr>
        <w:t xml:space="preserve"> движения вместе с объяснением и показом педагога, а </w:t>
      </w:r>
      <w:r>
        <w:rPr>
          <w:sz w:val="28"/>
          <w:szCs w:val="28"/>
        </w:rPr>
        <w:t xml:space="preserve">лишь </w:t>
      </w:r>
      <w:r w:rsidR="00C3555F" w:rsidRPr="00E9177E">
        <w:rPr>
          <w:sz w:val="28"/>
          <w:szCs w:val="28"/>
        </w:rPr>
        <w:t>затем исполняют их самостоятельно. При изучении особенно сложных движений может быть применено временное упрощение. Затем танцевальная лексика постепенно усложняется, приближаясь к законченной форме. Когда все элементы проучены, необходимо приступать к соединению их в танцевальные комбинации.</w:t>
      </w:r>
      <w:r w:rsidR="00583BA6" w:rsidRPr="00E9177E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  <w:r>
        <w:rPr>
          <w:sz w:val="28"/>
          <w:szCs w:val="28"/>
        </w:rPr>
        <w:t xml:space="preserve">Учитывая возраст детей, </w:t>
      </w:r>
      <w:r w:rsidR="00C3555F" w:rsidRPr="00E9177E">
        <w:rPr>
          <w:sz w:val="28"/>
          <w:szCs w:val="28"/>
        </w:rPr>
        <w:t>преподавател</w:t>
      </w:r>
      <w:r>
        <w:rPr>
          <w:sz w:val="28"/>
          <w:szCs w:val="28"/>
        </w:rPr>
        <w:t xml:space="preserve">ю следует внимательно объяснять детям </w:t>
      </w:r>
      <w:r w:rsidR="00C3555F" w:rsidRPr="00E9177E">
        <w:rPr>
          <w:sz w:val="28"/>
          <w:szCs w:val="28"/>
        </w:rPr>
        <w:t xml:space="preserve"> основные рабочие и профессиональные термины, точные определения.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</w:t>
      </w:r>
      <w:r w:rsidR="00583BA6">
        <w:rPr>
          <w:sz w:val="28"/>
          <w:szCs w:val="28"/>
        </w:rPr>
        <w:t>ние, выявление удач и ошибок)</w:t>
      </w:r>
      <w:r w:rsidRPr="00E9177E">
        <w:rPr>
          <w:sz w:val="28"/>
          <w:szCs w:val="28"/>
        </w:rPr>
        <w:t>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Все замечания по ходу урока 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C3555F" w:rsidRPr="00E9177E" w:rsidRDefault="00C3555F" w:rsidP="00E9177E">
      <w:pPr>
        <w:kinsoku w:val="0"/>
        <w:overflowPunct w:val="0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C3555F" w:rsidRDefault="00C3555F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583BA6" w:rsidRDefault="00583BA6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583BA6" w:rsidRPr="00E9177E" w:rsidRDefault="00583BA6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E60A9" w:rsidRDefault="00751715" w:rsidP="001F7A20">
      <w:pPr>
        <w:spacing w:before="0" w:beforeAutospacing="0" w:after="0" w:afterAutospacing="0" w:line="288" w:lineRule="auto"/>
        <w:jc w:val="center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E9177E">
        <w:rPr>
          <w:rFonts w:ascii="Times New Roman" w:eastAsia="Times New Roman" w:hAnsi="Times New Roman"/>
          <w:i w:val="0"/>
          <w:sz w:val="28"/>
          <w:szCs w:val="28"/>
          <w:lang w:val="en-US" w:eastAsia="ru-RU"/>
        </w:rPr>
        <w:t>V</w:t>
      </w:r>
      <w:r w:rsidR="00633EF8" w:rsidRPr="00E9177E">
        <w:rPr>
          <w:rFonts w:ascii="Times New Roman" w:eastAsia="Times New Roman" w:hAnsi="Times New Roman"/>
          <w:i w:val="0"/>
          <w:sz w:val="28"/>
          <w:szCs w:val="28"/>
          <w:lang w:val="en-US" w:eastAsia="ru-RU"/>
        </w:rPr>
        <w:t>I</w:t>
      </w:r>
      <w:r w:rsidR="007E60A9" w:rsidRPr="00E9177E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Список </w:t>
      </w:r>
      <w:r w:rsidR="001F7A2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рекомендуемой </w:t>
      </w:r>
      <w:r w:rsidR="00583BA6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методической </w:t>
      </w:r>
      <w:r w:rsidR="007E60A9" w:rsidRPr="00E9177E">
        <w:rPr>
          <w:rFonts w:ascii="Times New Roman" w:eastAsia="Times New Roman" w:hAnsi="Times New Roman"/>
          <w:i w:val="0"/>
          <w:sz w:val="28"/>
          <w:szCs w:val="28"/>
          <w:lang w:eastAsia="ru-RU"/>
        </w:rPr>
        <w:t>литературы</w:t>
      </w:r>
    </w:p>
    <w:p w:rsidR="001F7A20" w:rsidRPr="00E9177E" w:rsidRDefault="001F7A20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F001F9" w:rsidRPr="00E9177E" w:rsidRDefault="00751715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>Базарова. Н</w:t>
      </w:r>
      <w:r w:rsidR="00F001F9" w:rsidRPr="00E9177E">
        <w:rPr>
          <w:sz w:val="28"/>
          <w:szCs w:val="28"/>
        </w:rPr>
        <w:t>., Мей В. Азбука классического танца. – М.: Искусство, 1983.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>Барышникова т. Азбука хореографии. – М.: Рольф, 1999.</w:t>
      </w:r>
    </w:p>
    <w:p w:rsidR="00F001F9" w:rsidRPr="00583BA6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Захаров Р. Сочинение танца. – Л.: Искусство, 1983.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 xml:space="preserve">Кох И.Э. Основы сценического движения. - </w:t>
      </w:r>
      <w:r w:rsidR="00751715" w:rsidRPr="00E9177E">
        <w:rPr>
          <w:sz w:val="28"/>
          <w:szCs w:val="28"/>
        </w:rPr>
        <w:t>СПб</w:t>
      </w:r>
      <w:r w:rsidRPr="00E9177E">
        <w:rPr>
          <w:sz w:val="28"/>
          <w:szCs w:val="28"/>
        </w:rPr>
        <w:t>.: Планета музыки; Лань,2010.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 xml:space="preserve">Лопухов А.В., Ширяев А.В.Бочаров А.И. Основы характерного танца.– </w:t>
      </w:r>
      <w:r w:rsidR="00751715" w:rsidRPr="00E9177E">
        <w:rPr>
          <w:sz w:val="28"/>
          <w:szCs w:val="28"/>
        </w:rPr>
        <w:t>СПб</w:t>
      </w:r>
      <w:r w:rsidRPr="00E9177E">
        <w:rPr>
          <w:sz w:val="28"/>
          <w:szCs w:val="28"/>
        </w:rPr>
        <w:t>.: Планета музыки; Лань»,2010.</w:t>
      </w:r>
    </w:p>
    <w:p w:rsidR="00F001F9" w:rsidRPr="00583BA6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Разрешите пригласить. Сборник современных танцев. – М.: Советский композитор. 1977.</w:t>
      </w:r>
    </w:p>
    <w:p w:rsidR="00F001F9" w:rsidRPr="00583BA6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Роман с танцем. Сост</w:t>
      </w:r>
      <w:r w:rsidR="001F7A20">
        <w:rPr>
          <w:sz w:val="28"/>
          <w:szCs w:val="28"/>
        </w:rPr>
        <w:t>.</w:t>
      </w:r>
      <w:r w:rsidRPr="00583BA6">
        <w:rPr>
          <w:sz w:val="28"/>
          <w:szCs w:val="28"/>
        </w:rPr>
        <w:t xml:space="preserve"> Ерёмина М.Ю. СПб.</w:t>
      </w:r>
      <w:r w:rsidR="001F7A20">
        <w:rPr>
          <w:sz w:val="28"/>
          <w:szCs w:val="28"/>
        </w:rPr>
        <w:t>:</w:t>
      </w:r>
      <w:r w:rsidRPr="00583BA6">
        <w:rPr>
          <w:sz w:val="28"/>
          <w:szCs w:val="28"/>
        </w:rPr>
        <w:t>ООО ТФ «Созвездие», 1998.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>Тка</w:t>
      </w:r>
      <w:r w:rsidR="001F7A20">
        <w:rPr>
          <w:sz w:val="28"/>
          <w:szCs w:val="28"/>
        </w:rPr>
        <w:t xml:space="preserve">ченко Т.С. Народный танец. – М.: </w:t>
      </w:r>
      <w:r w:rsidRPr="00E9177E">
        <w:rPr>
          <w:sz w:val="28"/>
          <w:szCs w:val="28"/>
        </w:rPr>
        <w:t>Искусство, 1967.</w:t>
      </w:r>
    </w:p>
    <w:p w:rsidR="00583BA6" w:rsidRPr="00853B83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853B83">
        <w:rPr>
          <w:sz w:val="28"/>
          <w:szCs w:val="28"/>
        </w:rPr>
        <w:t xml:space="preserve">Выготский Л.С. Психология искусства / Анализ эстетической реакции. 5-е изд. – М.: Лабиринт, 2004. </w:t>
      </w:r>
    </w:p>
    <w:p w:rsidR="00583BA6" w:rsidRPr="00853B83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853B83">
        <w:rPr>
          <w:sz w:val="28"/>
          <w:szCs w:val="28"/>
        </w:rPr>
        <w:t xml:space="preserve">Громов Ю.И. Работа педагога-балетмейстера в детском хореографическом коллективе // Основы подготовки специалистов-хореографов / Хореографическая педагогика: учебное пособие. СПб.: СПбГУП, 2006. </w:t>
      </w:r>
    </w:p>
    <w:p w:rsidR="00583BA6" w:rsidRPr="00853B83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853B83">
        <w:rPr>
          <w:sz w:val="28"/>
          <w:szCs w:val="28"/>
        </w:rPr>
        <w:t>Ивлева Л.Д. Методика обучения хореографии в младшей возрастной группе. – Челябинск: ЧГАКИ, 2005.</w:t>
      </w:r>
    </w:p>
    <w:p w:rsidR="00583BA6" w:rsidRPr="005E6912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E6912">
        <w:rPr>
          <w:sz w:val="28"/>
          <w:szCs w:val="28"/>
        </w:rPr>
        <w:t>Климов А.А. Основы русского народного танца. М. «Искусство», 1981</w:t>
      </w:r>
    </w:p>
    <w:p w:rsidR="00583BA6" w:rsidRPr="005E6912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E6912">
        <w:rPr>
          <w:sz w:val="28"/>
          <w:szCs w:val="28"/>
        </w:rPr>
        <w:t>Музыка для детских танцев. Нотное приложение к хрестоматии детских т</w:t>
      </w:r>
      <w:r>
        <w:rPr>
          <w:sz w:val="28"/>
          <w:szCs w:val="28"/>
        </w:rPr>
        <w:t xml:space="preserve">анцев из классических балетов. </w:t>
      </w:r>
      <w:r w:rsidRPr="005E6912">
        <w:rPr>
          <w:sz w:val="28"/>
          <w:szCs w:val="28"/>
        </w:rPr>
        <w:t xml:space="preserve"> СП</w:t>
      </w:r>
      <w:r>
        <w:rPr>
          <w:sz w:val="28"/>
          <w:szCs w:val="28"/>
        </w:rPr>
        <w:t>б, Издательство  СПбГУП,  2000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 xml:space="preserve">Барышникова Т. Азбука хореографии. М., 2000 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Бекина С.И., Ломова Т.П., Соковнина Е.Н. Музыка и движение. Упражнения, игры, пляски для детей 6-7 лет. Часть 1 и Часть 2. М., 1981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>
        <w:rPr>
          <w:sz w:val="28"/>
          <w:szCs w:val="28"/>
        </w:rPr>
        <w:t xml:space="preserve">. </w:t>
      </w:r>
      <w:r w:rsidRPr="00583BA6">
        <w:rPr>
          <w:sz w:val="28"/>
          <w:szCs w:val="28"/>
        </w:rPr>
        <w:t xml:space="preserve">М.: Издательство «Гном и Д», 2004 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Играем с начала.</w:t>
      </w:r>
      <w:r>
        <w:rPr>
          <w:sz w:val="28"/>
          <w:szCs w:val="28"/>
        </w:rPr>
        <w:t xml:space="preserve"> Гимнастика, ритмика, танец. М., </w:t>
      </w:r>
      <w:r w:rsidRPr="00A60DB2">
        <w:rPr>
          <w:sz w:val="28"/>
          <w:szCs w:val="28"/>
        </w:rPr>
        <w:t>2007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Конорова Е. В. Танец и ритмика. М: Музгиз, 1960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педагогов. М, 2000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>
        <w:rPr>
          <w:sz w:val="28"/>
          <w:szCs w:val="28"/>
        </w:rPr>
        <w:t>тв. Составитель  Бахтов С.</w:t>
      </w:r>
      <w:r w:rsidRPr="00A60DB2">
        <w:rPr>
          <w:sz w:val="28"/>
          <w:szCs w:val="28"/>
        </w:rPr>
        <w:t>М.</w:t>
      </w:r>
      <w:r>
        <w:rPr>
          <w:sz w:val="28"/>
          <w:szCs w:val="28"/>
        </w:rPr>
        <w:t xml:space="preserve"> - М.,</w:t>
      </w:r>
      <w:r w:rsidRPr="00A60DB2">
        <w:rPr>
          <w:sz w:val="28"/>
          <w:szCs w:val="28"/>
        </w:rPr>
        <w:t>1984</w:t>
      </w:r>
    </w:p>
    <w:p w:rsidR="00583BA6" w:rsidRPr="0084628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Ткаченко Т.С. Народные танцы. М., 1975</w:t>
      </w:r>
    </w:p>
    <w:p w:rsidR="00583BA6" w:rsidRPr="001F7A20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1F7A20">
        <w:rPr>
          <w:sz w:val="28"/>
          <w:szCs w:val="28"/>
        </w:rPr>
        <w:t>Школа танца для юных. СПб, 2003</w:t>
      </w:r>
    </w:p>
    <w:sectPr w:rsidR="00583BA6" w:rsidRPr="001F7A20" w:rsidSect="007161E2">
      <w:headerReference w:type="default" r:id="rId8"/>
      <w:footerReference w:type="default" r:id="rId9"/>
      <w:footerReference w:type="first" r:id="rId10"/>
      <w:pgSz w:w="11906" w:h="16838"/>
      <w:pgMar w:top="102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21" w:rsidRDefault="001C1E21" w:rsidP="00963BE0">
      <w:pPr>
        <w:spacing w:before="0" w:after="0"/>
      </w:pPr>
      <w:r>
        <w:separator/>
      </w:r>
    </w:p>
  </w:endnote>
  <w:endnote w:type="continuationSeparator" w:id="0">
    <w:p w:rsidR="001C1E21" w:rsidRDefault="001C1E21" w:rsidP="00963B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9177E" w:rsidRPr="007161E2" w:rsidRDefault="00B64EBA">
        <w:pPr>
          <w:pStyle w:val="Footer"/>
          <w:jc w:val="right"/>
          <w:rPr>
            <w:sz w:val="20"/>
            <w:szCs w:val="20"/>
          </w:rPr>
        </w:pPr>
        <w:r w:rsidRPr="007161E2">
          <w:rPr>
            <w:sz w:val="20"/>
            <w:szCs w:val="20"/>
          </w:rPr>
          <w:fldChar w:fldCharType="begin"/>
        </w:r>
        <w:r w:rsidR="00E9177E" w:rsidRPr="007161E2">
          <w:rPr>
            <w:sz w:val="20"/>
            <w:szCs w:val="20"/>
          </w:rPr>
          <w:instrText xml:space="preserve"> PAGE   \* MERGEFORMAT </w:instrText>
        </w:r>
        <w:r w:rsidRPr="007161E2">
          <w:rPr>
            <w:sz w:val="20"/>
            <w:szCs w:val="20"/>
          </w:rPr>
          <w:fldChar w:fldCharType="separate"/>
        </w:r>
        <w:r w:rsidR="00D81E9A">
          <w:rPr>
            <w:noProof/>
            <w:sz w:val="20"/>
            <w:szCs w:val="20"/>
          </w:rPr>
          <w:t>9</w:t>
        </w:r>
        <w:r w:rsidRPr="007161E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7E" w:rsidRDefault="00E9177E" w:rsidP="007161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21" w:rsidRDefault="001C1E21" w:rsidP="00963BE0">
      <w:pPr>
        <w:spacing w:before="0" w:after="0"/>
      </w:pPr>
      <w:r>
        <w:separator/>
      </w:r>
    </w:p>
  </w:footnote>
  <w:footnote w:type="continuationSeparator" w:id="0">
    <w:p w:rsidR="001C1E21" w:rsidRDefault="001C1E21" w:rsidP="00963BE0">
      <w:pPr>
        <w:spacing w:before="0" w:after="0"/>
      </w:pPr>
      <w:r>
        <w:continuationSeparator/>
      </w:r>
    </w:p>
  </w:footnote>
  <w:footnote w:id="1">
    <w:p w:rsidR="00E9177E" w:rsidRDefault="00E9177E" w:rsidP="001F7A20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FootnoteReference"/>
        </w:rPr>
        <w:footnoteRef/>
      </w:r>
      <w:r w:rsidRPr="00F37D5F">
        <w:rPr>
          <w:color w:val="000000"/>
          <w:sz w:val="20"/>
          <w:szCs w:val="20"/>
        </w:rPr>
        <w:t>По мнению составителей Примерной программы  по учебному предмету «Ритмика», рекомендованной  Министерством культуры РФ, (ФГТ: ПО.01.УП.02., ПО.01.УП.01. - Москва, 2012) В. В. Быченковой и О. В. Савинковой, эти методы оптимальны, т.к. основаны на лучших традициях мировой и отечественной школ преподавания ритмики.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7E" w:rsidRDefault="00E9177E" w:rsidP="007161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267"/>
    <w:multiLevelType w:val="hybridMultilevel"/>
    <w:tmpl w:val="AA18DE92"/>
    <w:lvl w:ilvl="0" w:tplc="30EAD3BA">
      <w:start w:val="1"/>
      <w:numFmt w:val="bullet"/>
      <w:lvlText w:val="o"/>
      <w:lvlJc w:val="left"/>
      <w:pPr>
        <w:tabs>
          <w:tab w:val="num" w:pos="1257"/>
        </w:tabs>
        <w:ind w:left="1257" w:hanging="35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3993967"/>
    <w:multiLevelType w:val="hybridMultilevel"/>
    <w:tmpl w:val="9774AC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BD101FD"/>
    <w:multiLevelType w:val="hybridMultilevel"/>
    <w:tmpl w:val="89B09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246D"/>
    <w:multiLevelType w:val="hybridMultilevel"/>
    <w:tmpl w:val="12DE1736"/>
    <w:lvl w:ilvl="0" w:tplc="B8E817B0">
      <w:start w:val="1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6" w15:restartNumberingAfterBreak="0">
    <w:nsid w:val="1ABC58A3"/>
    <w:multiLevelType w:val="hybridMultilevel"/>
    <w:tmpl w:val="51523F34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5057"/>
    <w:multiLevelType w:val="hybridMultilevel"/>
    <w:tmpl w:val="25D6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2371"/>
    <w:multiLevelType w:val="hybridMultilevel"/>
    <w:tmpl w:val="92402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84074E"/>
    <w:multiLevelType w:val="hybridMultilevel"/>
    <w:tmpl w:val="FF446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E36AB"/>
    <w:multiLevelType w:val="hybridMultilevel"/>
    <w:tmpl w:val="3C5CE3F4"/>
    <w:lvl w:ilvl="0" w:tplc="B644C27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1" w15:restartNumberingAfterBreak="0">
    <w:nsid w:val="28546A08"/>
    <w:multiLevelType w:val="hybridMultilevel"/>
    <w:tmpl w:val="F2FAF29E"/>
    <w:lvl w:ilvl="0" w:tplc="F6469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E0FDD"/>
    <w:multiLevelType w:val="hybridMultilevel"/>
    <w:tmpl w:val="A5565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A238E8"/>
    <w:multiLevelType w:val="hybridMultilevel"/>
    <w:tmpl w:val="C6729F72"/>
    <w:lvl w:ilvl="0" w:tplc="B644C278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3963311"/>
    <w:multiLevelType w:val="hybridMultilevel"/>
    <w:tmpl w:val="CACED38A"/>
    <w:lvl w:ilvl="0" w:tplc="C194E2A8">
      <w:start w:val="4"/>
      <w:numFmt w:val="bullet"/>
      <w:lvlText w:val=""/>
      <w:lvlJc w:val="left"/>
      <w:pPr>
        <w:tabs>
          <w:tab w:val="num" w:pos="1026"/>
        </w:tabs>
        <w:ind w:left="1026" w:hanging="60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98606CA"/>
    <w:multiLevelType w:val="hybridMultilevel"/>
    <w:tmpl w:val="3E6C3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07BFA"/>
    <w:multiLevelType w:val="hybridMultilevel"/>
    <w:tmpl w:val="CF9E9B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54ABE"/>
    <w:multiLevelType w:val="hybridMultilevel"/>
    <w:tmpl w:val="3A52EE98"/>
    <w:lvl w:ilvl="0" w:tplc="9052FF52">
      <w:start w:val="1"/>
      <w:numFmt w:val="bullet"/>
      <w:lvlText w:val="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0" w15:restartNumberingAfterBreak="0">
    <w:nsid w:val="487B4801"/>
    <w:multiLevelType w:val="hybridMultilevel"/>
    <w:tmpl w:val="1988D170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1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F049A"/>
    <w:multiLevelType w:val="hybridMultilevel"/>
    <w:tmpl w:val="3E6C3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627DE"/>
    <w:multiLevelType w:val="hybridMultilevel"/>
    <w:tmpl w:val="37867DF6"/>
    <w:lvl w:ilvl="0" w:tplc="B8E817B0">
      <w:start w:val="1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397C24"/>
    <w:multiLevelType w:val="hybridMultilevel"/>
    <w:tmpl w:val="DF5EB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437934"/>
    <w:multiLevelType w:val="hybridMultilevel"/>
    <w:tmpl w:val="D60AD644"/>
    <w:lvl w:ilvl="0" w:tplc="F7A2B8D6">
      <w:start w:val="1"/>
      <w:numFmt w:val="decimal"/>
      <w:suff w:val="space"/>
      <w:lvlText w:val="%1."/>
      <w:lvlJc w:val="left"/>
      <w:pPr>
        <w:ind w:left="86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570DA"/>
    <w:multiLevelType w:val="hybridMultilevel"/>
    <w:tmpl w:val="FC363180"/>
    <w:lvl w:ilvl="0" w:tplc="FAA8C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F845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630264"/>
    <w:multiLevelType w:val="hybridMultilevel"/>
    <w:tmpl w:val="C7AE0632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27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2"/>
  </w:num>
  <w:num w:numId="11">
    <w:abstractNumId w:val="15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0"/>
  </w:num>
  <w:num w:numId="16">
    <w:abstractNumId w:val="6"/>
  </w:num>
  <w:num w:numId="17">
    <w:abstractNumId w:val="8"/>
  </w:num>
  <w:num w:numId="18">
    <w:abstractNumId w:val="26"/>
  </w:num>
  <w:num w:numId="19">
    <w:abstractNumId w:val="12"/>
  </w:num>
  <w:num w:numId="20">
    <w:abstractNumId w:val="14"/>
  </w:num>
  <w:num w:numId="21">
    <w:abstractNumId w:val="4"/>
  </w:num>
  <w:num w:numId="22">
    <w:abstractNumId w:val="2"/>
  </w:num>
  <w:num w:numId="23">
    <w:abstractNumId w:val="21"/>
  </w:num>
  <w:num w:numId="24">
    <w:abstractNumId w:val="17"/>
  </w:num>
  <w:num w:numId="25">
    <w:abstractNumId w:val="28"/>
  </w:num>
  <w:num w:numId="26">
    <w:abstractNumId w:val="1"/>
  </w:num>
  <w:num w:numId="27">
    <w:abstractNumId w:val="5"/>
  </w:num>
  <w:num w:numId="28">
    <w:abstractNumId w:val="20"/>
  </w:num>
  <w:num w:numId="29">
    <w:abstractNumId w:val="11"/>
  </w:num>
  <w:num w:numId="30">
    <w:abstractNumId w:val="19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0A9"/>
    <w:rsid w:val="000017A6"/>
    <w:rsid w:val="000618A2"/>
    <w:rsid w:val="00070C85"/>
    <w:rsid w:val="000F17D0"/>
    <w:rsid w:val="000F17F8"/>
    <w:rsid w:val="00101A16"/>
    <w:rsid w:val="00156D10"/>
    <w:rsid w:val="00187390"/>
    <w:rsid w:val="001C1E21"/>
    <w:rsid w:val="001C7B3F"/>
    <w:rsid w:val="001F7A20"/>
    <w:rsid w:val="0027395F"/>
    <w:rsid w:val="00281AEF"/>
    <w:rsid w:val="002C18A3"/>
    <w:rsid w:val="002E57A8"/>
    <w:rsid w:val="002F07AF"/>
    <w:rsid w:val="003061BC"/>
    <w:rsid w:val="00345070"/>
    <w:rsid w:val="003B6CDA"/>
    <w:rsid w:val="003C5356"/>
    <w:rsid w:val="004123DC"/>
    <w:rsid w:val="004218E5"/>
    <w:rsid w:val="00440EE3"/>
    <w:rsid w:val="00452AD5"/>
    <w:rsid w:val="004D6BD8"/>
    <w:rsid w:val="00511613"/>
    <w:rsid w:val="00526F33"/>
    <w:rsid w:val="00572E02"/>
    <w:rsid w:val="00577A4A"/>
    <w:rsid w:val="005806E2"/>
    <w:rsid w:val="00583BA6"/>
    <w:rsid w:val="005A142C"/>
    <w:rsid w:val="005D2320"/>
    <w:rsid w:val="00633EF8"/>
    <w:rsid w:val="00686929"/>
    <w:rsid w:val="006A6CE8"/>
    <w:rsid w:val="006F19E0"/>
    <w:rsid w:val="00703913"/>
    <w:rsid w:val="007161E2"/>
    <w:rsid w:val="00723295"/>
    <w:rsid w:val="00725120"/>
    <w:rsid w:val="00751715"/>
    <w:rsid w:val="007A6A81"/>
    <w:rsid w:val="007E60A9"/>
    <w:rsid w:val="00807F3A"/>
    <w:rsid w:val="00817E53"/>
    <w:rsid w:val="00894905"/>
    <w:rsid w:val="008C31D0"/>
    <w:rsid w:val="008C6273"/>
    <w:rsid w:val="008D0E65"/>
    <w:rsid w:val="008D1CF7"/>
    <w:rsid w:val="008D439B"/>
    <w:rsid w:val="00910553"/>
    <w:rsid w:val="00911083"/>
    <w:rsid w:val="00932B68"/>
    <w:rsid w:val="00934E79"/>
    <w:rsid w:val="00945F64"/>
    <w:rsid w:val="00956C15"/>
    <w:rsid w:val="00963BE0"/>
    <w:rsid w:val="009731C7"/>
    <w:rsid w:val="009A1671"/>
    <w:rsid w:val="009F7E24"/>
    <w:rsid w:val="00A06684"/>
    <w:rsid w:val="00A53A8B"/>
    <w:rsid w:val="00A70915"/>
    <w:rsid w:val="00A777A2"/>
    <w:rsid w:val="00AA1C3E"/>
    <w:rsid w:val="00AB34B2"/>
    <w:rsid w:val="00AB750E"/>
    <w:rsid w:val="00AC1907"/>
    <w:rsid w:val="00AE1042"/>
    <w:rsid w:val="00AE1230"/>
    <w:rsid w:val="00B30C0D"/>
    <w:rsid w:val="00B64EBA"/>
    <w:rsid w:val="00B7665C"/>
    <w:rsid w:val="00B84211"/>
    <w:rsid w:val="00C3555F"/>
    <w:rsid w:val="00C463AC"/>
    <w:rsid w:val="00C54971"/>
    <w:rsid w:val="00C65BA3"/>
    <w:rsid w:val="00CA4298"/>
    <w:rsid w:val="00CC6966"/>
    <w:rsid w:val="00CE4F40"/>
    <w:rsid w:val="00D12C4E"/>
    <w:rsid w:val="00D1596F"/>
    <w:rsid w:val="00D42326"/>
    <w:rsid w:val="00D74E22"/>
    <w:rsid w:val="00D81E9A"/>
    <w:rsid w:val="00D83908"/>
    <w:rsid w:val="00E07F98"/>
    <w:rsid w:val="00E125B0"/>
    <w:rsid w:val="00E305AA"/>
    <w:rsid w:val="00E50662"/>
    <w:rsid w:val="00E53D5E"/>
    <w:rsid w:val="00E9177E"/>
    <w:rsid w:val="00EC6AF3"/>
    <w:rsid w:val="00ED1059"/>
    <w:rsid w:val="00EF2EBB"/>
    <w:rsid w:val="00F001F9"/>
    <w:rsid w:val="00F059CB"/>
    <w:rsid w:val="00F15601"/>
    <w:rsid w:val="00F3575B"/>
    <w:rsid w:val="00F72BFA"/>
    <w:rsid w:val="00FA53DB"/>
    <w:rsid w:val="00FA6B68"/>
    <w:rsid w:val="00FF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0E00-7AB4-48E8-8E75-A5F45E92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0D"/>
    <w:pPr>
      <w:spacing w:before="100" w:beforeAutospacing="1" w:after="100" w:afterAutospacing="1"/>
      <w:ind w:firstLine="709"/>
    </w:pPr>
    <w:rPr>
      <w:rFonts w:ascii="Arial Narrow" w:hAnsi="Arial Narrow"/>
      <w:b/>
      <w:i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0C0D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30C0D"/>
    <w:pPr>
      <w:spacing w:line="320" w:lineRule="atLeast"/>
      <w:ind w:left="150" w:right="150"/>
      <w:jc w:val="center"/>
      <w:outlineLvl w:val="1"/>
    </w:pPr>
    <w:rPr>
      <w:rFonts w:ascii="Verdana" w:eastAsia="Times New Roman" w:hAnsi="Verdana"/>
      <w:bCs/>
      <w:color w:val="2E75BC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E60A9"/>
    <w:pPr>
      <w:keepNext/>
      <w:spacing w:before="240" w:beforeAutospacing="0" w:after="60" w:afterAutospacing="0"/>
      <w:ind w:firstLine="0"/>
      <w:outlineLvl w:val="2"/>
    </w:pPr>
    <w:rPr>
      <w:rFonts w:ascii="Arial" w:eastAsia="Times New Roman" w:hAnsi="Arial" w:cs="Arial"/>
      <w:bCs/>
      <w:i w:val="0"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7E60A9"/>
    <w:pPr>
      <w:keepNext/>
      <w:spacing w:before="240" w:beforeAutospacing="0" w:after="60" w:afterAutospacing="0"/>
      <w:ind w:firstLine="0"/>
      <w:outlineLvl w:val="3"/>
    </w:pPr>
    <w:rPr>
      <w:rFonts w:ascii="Times New Roman" w:eastAsia="Times New Roman" w:hAnsi="Times New Roman"/>
      <w:bCs/>
      <w:i w:val="0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7E60A9"/>
    <w:pPr>
      <w:spacing w:before="240" w:beforeAutospacing="0" w:after="60" w:afterAutospacing="0"/>
      <w:ind w:firstLine="0"/>
      <w:outlineLvl w:val="4"/>
    </w:pPr>
    <w:rPr>
      <w:rFonts w:ascii="Times New Roman" w:eastAsia="Times New Roman" w:hAnsi="Times New Roman"/>
      <w:bCs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7E60A9"/>
    <w:pPr>
      <w:spacing w:before="240" w:beforeAutospacing="0" w:after="60" w:afterAutospacing="0"/>
      <w:ind w:firstLine="0"/>
      <w:outlineLvl w:val="5"/>
    </w:pPr>
    <w:rPr>
      <w:rFonts w:ascii="Times New Roman" w:eastAsia="Times New Roman" w:hAnsi="Times New Roman"/>
      <w:bCs/>
      <w:i w:val="0"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7E60A9"/>
    <w:pPr>
      <w:spacing w:before="240" w:beforeAutospacing="0" w:after="60" w:afterAutospacing="0"/>
      <w:ind w:firstLine="0"/>
      <w:outlineLvl w:val="6"/>
    </w:pPr>
    <w:rPr>
      <w:rFonts w:ascii="Times New Roman" w:eastAsia="Times New Roman" w:hAnsi="Times New Roman"/>
      <w:b w:val="0"/>
      <w:i w:val="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7E60A9"/>
    <w:pPr>
      <w:spacing w:before="240" w:beforeAutospacing="0" w:after="60" w:afterAutospacing="0"/>
      <w:ind w:firstLine="0"/>
      <w:outlineLvl w:val="7"/>
    </w:pPr>
    <w:rPr>
      <w:rFonts w:ascii="Times New Roman" w:eastAsia="Times New Roman" w:hAnsi="Times New Roman"/>
      <w:b w:val="0"/>
      <w:iCs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7E60A9"/>
    <w:pPr>
      <w:spacing w:before="240" w:beforeAutospacing="0" w:after="60" w:afterAutospacing="0"/>
      <w:ind w:firstLine="0"/>
      <w:outlineLvl w:val="8"/>
    </w:pPr>
    <w:rPr>
      <w:rFonts w:ascii="Arial" w:eastAsia="Times New Roman" w:hAnsi="Arial" w:cs="Arial"/>
      <w:b w:val="0"/>
      <w:i w:val="0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C0D"/>
    <w:rPr>
      <w:rFonts w:ascii="Cambria" w:eastAsia="Times New Roman" w:hAnsi="Cambria" w:cs="Times New Roman"/>
      <w:b/>
      <w:bCs/>
      <w:i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30C0D"/>
    <w:rPr>
      <w:rFonts w:ascii="Verdana" w:hAnsi="Verdana"/>
      <w:b/>
      <w:bCs/>
      <w:i/>
      <w:color w:val="2E75BC"/>
      <w:sz w:val="32"/>
      <w:szCs w:val="32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rsid w:val="007E60A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E60A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60A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E60A9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E60A9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60A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E60A9"/>
    <w:rPr>
      <w:rFonts w:ascii="Arial" w:eastAsia="Times New Roman" w:hAnsi="Arial" w:cs="Arial"/>
      <w:sz w:val="22"/>
      <w:szCs w:val="22"/>
    </w:rPr>
  </w:style>
  <w:style w:type="numbering" w:customStyle="1" w:styleId="1">
    <w:name w:val="Нет списка1"/>
    <w:next w:val="NoList"/>
    <w:uiPriority w:val="99"/>
    <w:semiHidden/>
    <w:unhideWhenUsed/>
    <w:rsid w:val="007E60A9"/>
  </w:style>
  <w:style w:type="paragraph" w:styleId="Header">
    <w:name w:val="header"/>
    <w:basedOn w:val="Normal"/>
    <w:link w:val="HeaderChar"/>
    <w:uiPriority w:val="99"/>
    <w:rsid w:val="007E60A9"/>
    <w:pPr>
      <w:tabs>
        <w:tab w:val="center" w:pos="4677"/>
        <w:tab w:val="right" w:pos="9355"/>
      </w:tabs>
      <w:spacing w:before="0" w:beforeAutospacing="0" w:after="0" w:afterAutospacing="0"/>
      <w:ind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E60A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7E60A9"/>
  </w:style>
  <w:style w:type="paragraph" w:styleId="List">
    <w:name w:val="List"/>
    <w:basedOn w:val="Normal"/>
    <w:rsid w:val="007E60A9"/>
    <w:pPr>
      <w:spacing w:before="0" w:beforeAutospacing="0" w:after="0" w:afterAutospacing="0"/>
      <w:ind w:left="283" w:hanging="283"/>
    </w:pPr>
    <w:rPr>
      <w:rFonts w:ascii="Times New Roman" w:eastAsia="Times New Roman" w:hAnsi="Times New Roman"/>
      <w:b w:val="0"/>
      <w:i w:val="0"/>
      <w:lang w:eastAsia="ru-RU"/>
    </w:rPr>
  </w:style>
  <w:style w:type="paragraph" w:styleId="List2">
    <w:name w:val="List 2"/>
    <w:basedOn w:val="Normal"/>
    <w:rsid w:val="007E60A9"/>
    <w:pPr>
      <w:spacing w:before="0" w:beforeAutospacing="0" w:after="0" w:afterAutospacing="0"/>
      <w:ind w:left="566" w:hanging="283"/>
    </w:pPr>
    <w:rPr>
      <w:rFonts w:ascii="Times New Roman" w:eastAsia="Times New Roman" w:hAnsi="Times New Roman"/>
      <w:b w:val="0"/>
      <w:i w:val="0"/>
      <w:lang w:eastAsia="ru-RU"/>
    </w:rPr>
  </w:style>
  <w:style w:type="paragraph" w:styleId="ListContinue2">
    <w:name w:val="List Continue 2"/>
    <w:basedOn w:val="Normal"/>
    <w:rsid w:val="007E60A9"/>
    <w:pPr>
      <w:spacing w:before="0" w:beforeAutospacing="0" w:after="120" w:afterAutospacing="0"/>
      <w:ind w:left="566" w:firstLine="0"/>
    </w:pPr>
    <w:rPr>
      <w:rFonts w:ascii="Times New Roman" w:eastAsia="Times New Roman" w:hAnsi="Times New Roman"/>
      <w:b w:val="0"/>
      <w:i w:val="0"/>
      <w:lang w:eastAsia="ru-RU"/>
    </w:rPr>
  </w:style>
  <w:style w:type="paragraph" w:styleId="Title">
    <w:name w:val="Title"/>
    <w:basedOn w:val="Normal"/>
    <w:link w:val="TitleChar"/>
    <w:qFormat/>
    <w:rsid w:val="007E60A9"/>
    <w:pPr>
      <w:spacing w:before="240" w:beforeAutospacing="0" w:after="60" w:afterAutospacing="0"/>
      <w:ind w:firstLine="0"/>
      <w:jc w:val="center"/>
      <w:outlineLvl w:val="0"/>
    </w:pPr>
    <w:rPr>
      <w:rFonts w:ascii="Arial" w:eastAsia="Times New Roman" w:hAnsi="Arial" w:cs="Arial"/>
      <w:bCs/>
      <w:i w:val="0"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7E60A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E60A9"/>
    <w:pPr>
      <w:spacing w:before="0" w:beforeAutospacing="0" w:after="120" w:afterAutospacing="0"/>
      <w:ind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BodyTextChar">
    <w:name w:val="Body Text Char"/>
    <w:basedOn w:val="DefaultParagraphFont"/>
    <w:link w:val="BodyText"/>
    <w:rsid w:val="007E60A9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E60A9"/>
    <w:pPr>
      <w:spacing w:before="0" w:beforeAutospacing="0" w:after="120" w:afterAutospacing="0"/>
      <w:ind w:left="283"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E60A9"/>
    <w:rPr>
      <w:rFonts w:eastAsia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E60A9"/>
    <w:pPr>
      <w:spacing w:before="0" w:beforeAutospacing="0" w:after="60" w:afterAutospacing="0"/>
      <w:ind w:firstLine="0"/>
      <w:jc w:val="center"/>
      <w:outlineLvl w:val="1"/>
    </w:pPr>
    <w:rPr>
      <w:rFonts w:ascii="Arial" w:eastAsia="Times New Roman" w:hAnsi="Arial" w:cs="Arial"/>
      <w:b w:val="0"/>
      <w:i w:val="0"/>
      <w:lang w:eastAsia="ru-RU"/>
    </w:rPr>
  </w:style>
  <w:style w:type="character" w:customStyle="1" w:styleId="SubtitleChar">
    <w:name w:val="Subtitle Char"/>
    <w:basedOn w:val="DefaultParagraphFont"/>
    <w:link w:val="Subtitle"/>
    <w:rsid w:val="007E60A9"/>
    <w:rPr>
      <w:rFonts w:ascii="Arial" w:eastAsia="Times New Roman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7E60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E60A9"/>
    <w:rPr>
      <w:rFonts w:eastAsia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E60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60A9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7E60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60A9"/>
    <w:pPr>
      <w:tabs>
        <w:tab w:val="center" w:pos="4677"/>
        <w:tab w:val="right" w:pos="9355"/>
      </w:tabs>
      <w:spacing w:before="0" w:beforeAutospacing="0" w:after="0" w:afterAutospacing="0"/>
      <w:ind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E60A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0A9"/>
    <w:pPr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/>
      <w:b w:val="0"/>
      <w:i w:val="0"/>
      <w:lang w:eastAsia="ru-RU"/>
    </w:rPr>
  </w:style>
  <w:style w:type="character" w:styleId="Strong">
    <w:name w:val="Strong"/>
    <w:basedOn w:val="DefaultParagraphFont"/>
    <w:qFormat/>
    <w:rsid w:val="007E60A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7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7AF"/>
    <w:rPr>
      <w:rFonts w:ascii="Tahoma" w:hAnsi="Tahoma" w:cs="Tahoma"/>
      <w:b/>
      <w:i/>
      <w:sz w:val="16"/>
      <w:szCs w:val="16"/>
      <w:lang w:eastAsia="en-US"/>
    </w:rPr>
  </w:style>
  <w:style w:type="paragraph" w:styleId="HTMLPreformatted">
    <w:name w:val="HTML Preformatted"/>
    <w:basedOn w:val="Normal"/>
    <w:unhideWhenUsed/>
    <w:rsid w:val="008C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</w:pPr>
    <w:rPr>
      <w:rFonts w:ascii="Courier New" w:eastAsia="Times New Roman" w:hAnsi="Courier New" w:cs="Courier New"/>
      <w:b w:val="0"/>
      <w:i w:val="0"/>
      <w:lang w:eastAsia="ru-RU"/>
    </w:rPr>
  </w:style>
  <w:style w:type="paragraph" w:styleId="NormalWeb">
    <w:name w:val="Normal (Web)"/>
    <w:aliases w:val="Обычный (Web)"/>
    <w:basedOn w:val="Normal"/>
    <w:unhideWhenUsed/>
    <w:qFormat/>
    <w:rsid w:val="00F001F9"/>
    <w:pPr>
      <w:ind w:firstLine="0"/>
    </w:pPr>
    <w:rPr>
      <w:rFonts w:ascii="Times New Roman" w:eastAsia="Times New Roman" w:hAnsi="Times New Roman"/>
      <w:b w:val="0"/>
      <w:i w:val="0"/>
      <w:sz w:val="26"/>
      <w:szCs w:val="26"/>
      <w:lang w:eastAsia="ru-RU"/>
    </w:rPr>
  </w:style>
  <w:style w:type="paragraph" w:styleId="BalloonText">
    <w:name w:val="Balloon Text"/>
    <w:basedOn w:val="Normal"/>
    <w:semiHidden/>
    <w:rsid w:val="00421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911083"/>
    <w:pPr>
      <w:widowControl w:val="0"/>
      <w:autoSpaceDE w:val="0"/>
      <w:autoSpaceDN w:val="0"/>
      <w:adjustRightInd w:val="0"/>
      <w:spacing w:before="0" w:beforeAutospacing="0" w:after="0" w:afterAutospacing="0" w:line="462" w:lineRule="exact"/>
      <w:ind w:firstLine="686"/>
      <w:jc w:val="both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FontStyle16">
    <w:name w:val="Font Style16"/>
    <w:rsid w:val="00911083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D42326"/>
    <w:rPr>
      <w:rFonts w:ascii="Times New Roman" w:hAnsi="Times New Roman" w:cs="Times New Roman"/>
      <w:sz w:val="26"/>
      <w:szCs w:val="26"/>
    </w:rPr>
  </w:style>
  <w:style w:type="character" w:styleId="FootnoteReference">
    <w:name w:val="footnote reference"/>
    <w:basedOn w:val="DefaultParagraphFont"/>
    <w:rsid w:val="00D42326"/>
    <w:rPr>
      <w:vertAlign w:val="superscript"/>
    </w:rPr>
  </w:style>
  <w:style w:type="paragraph" w:customStyle="1" w:styleId="Style15">
    <w:name w:val="Style15"/>
    <w:basedOn w:val="Normal"/>
    <w:uiPriority w:val="99"/>
    <w:rsid w:val="00D4232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Times New Roman" w:eastAsiaTheme="minorEastAsia" w:hAnsi="Times New Roman"/>
      <w:b w:val="0"/>
      <w:i w:val="0"/>
      <w:lang w:eastAsia="ru-RU"/>
    </w:rPr>
  </w:style>
  <w:style w:type="paragraph" w:customStyle="1" w:styleId="Style19">
    <w:name w:val="Style19"/>
    <w:basedOn w:val="Normal"/>
    <w:uiPriority w:val="99"/>
    <w:rsid w:val="00D42326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715"/>
      <w:jc w:val="both"/>
    </w:pPr>
    <w:rPr>
      <w:rFonts w:ascii="Times New Roman" w:eastAsiaTheme="minorEastAsia" w:hAnsi="Times New Roman"/>
      <w:b w:val="0"/>
      <w:i w:val="0"/>
      <w:lang w:eastAsia="ru-RU"/>
    </w:rPr>
  </w:style>
  <w:style w:type="character" w:customStyle="1" w:styleId="FontStyle51">
    <w:name w:val="Font Style51"/>
    <w:basedOn w:val="DefaultParagraphFont"/>
    <w:uiPriority w:val="99"/>
    <w:rsid w:val="00D42326"/>
    <w:rPr>
      <w:rFonts w:ascii="Times New Roman" w:hAnsi="Times New Roman" w:cs="Times New Roman"/>
      <w:b/>
      <w:bCs/>
      <w:sz w:val="26"/>
      <w:szCs w:val="26"/>
    </w:rPr>
  </w:style>
  <w:style w:type="paragraph" w:customStyle="1" w:styleId="Body1">
    <w:name w:val="Body 1"/>
    <w:rsid w:val="00D42326"/>
    <w:rPr>
      <w:rFonts w:ascii="Helvetica" w:eastAsia="Times New Roman" w:hAnsi="Helvetica"/>
      <w:color w:val="000000"/>
      <w:sz w:val="24"/>
      <w:lang w:val="en-US"/>
    </w:rPr>
  </w:style>
  <w:style w:type="paragraph" w:customStyle="1" w:styleId="TableParagraph">
    <w:name w:val="Table Paragraph"/>
    <w:basedOn w:val="Normal"/>
    <w:uiPriority w:val="99"/>
    <w:rsid w:val="00C3555F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Times New Roman" w:hAnsi="Times New Roman"/>
      <w:b w:val="0"/>
      <w:i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2152</Words>
  <Characters>12267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10" baseType="lpstr">
      <vt:lpstr/>
      <vt:lpstr/>
      <vt:lpstr/>
      <vt:lpstr>I. Пояснительная записка</vt:lpstr>
      <vt:lpstr>3. Объем учебного времени: Учебным планом ДШИ на реализацию предмета «Сценическа</vt:lpstr>
      <vt:lpstr/>
      <vt:lpstr/>
      <vt:lpstr/>
      <vt:lpstr>VI. Список рекомендуемой методической литературы</vt:lpstr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13</cp:revision>
  <cp:lastPrinted>2013-08-03T05:56:00Z</cp:lastPrinted>
  <dcterms:created xsi:type="dcterms:W3CDTF">2016-02-19T01:56:00Z</dcterms:created>
  <dcterms:modified xsi:type="dcterms:W3CDTF">2020-07-06T04:53:00Z</dcterms:modified>
</cp:coreProperties>
</file>